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15597C" w14:textId="5BFD6CE2" w:rsidR="00847CCC" w:rsidRPr="00EA1156" w:rsidRDefault="007506C9" w:rsidP="00847CCC">
      <w:pPr>
        <w:jc w:val="center"/>
        <w:rPr>
          <w:b/>
          <w:sz w:val="20"/>
          <w:szCs w:val="20"/>
        </w:rPr>
      </w:pPr>
      <w:r w:rsidRPr="00EA1156">
        <w:rPr>
          <w:b/>
          <w:sz w:val="20"/>
          <w:szCs w:val="20"/>
        </w:rPr>
        <w:t>АГЕНТ</w:t>
      </w:r>
      <w:r w:rsidR="00847CCC" w:rsidRPr="00EA1156">
        <w:rPr>
          <w:b/>
          <w:sz w:val="20"/>
          <w:szCs w:val="20"/>
        </w:rPr>
        <w:t xml:space="preserve">СКИЙ ДОГОВОР № </w:t>
      </w:r>
      <w:r w:rsidR="00E657FE">
        <w:rPr>
          <w:b/>
          <w:sz w:val="20"/>
          <w:szCs w:val="20"/>
        </w:rPr>
        <w:t>8030</w:t>
      </w:r>
    </w:p>
    <w:p w14:paraId="4E42D7AB" w14:textId="5463F317" w:rsidR="00847CCC" w:rsidRPr="00EA1156" w:rsidRDefault="00847CCC" w:rsidP="00FA5A9C">
      <w:pPr>
        <w:jc w:val="center"/>
        <w:rPr>
          <w:sz w:val="20"/>
          <w:szCs w:val="20"/>
        </w:rPr>
      </w:pPr>
      <w:r w:rsidRPr="00EA1156">
        <w:rPr>
          <w:sz w:val="20"/>
          <w:szCs w:val="20"/>
        </w:rPr>
        <w:t xml:space="preserve">г. </w:t>
      </w:r>
      <w:r w:rsidR="00FA5A9C" w:rsidRPr="00EA1156">
        <w:rPr>
          <w:sz w:val="20"/>
          <w:szCs w:val="20"/>
        </w:rPr>
        <w:t>Уфа</w:t>
      </w:r>
      <w:r w:rsidR="00FA5A9C" w:rsidRPr="00EA1156">
        <w:rPr>
          <w:sz w:val="20"/>
          <w:szCs w:val="20"/>
        </w:rPr>
        <w:tab/>
      </w:r>
      <w:r w:rsidR="00FA5A9C" w:rsidRPr="00EA1156">
        <w:rPr>
          <w:sz w:val="20"/>
          <w:szCs w:val="20"/>
        </w:rPr>
        <w:tab/>
      </w:r>
      <w:r w:rsidR="00FA5A9C" w:rsidRPr="00EA1156">
        <w:rPr>
          <w:sz w:val="20"/>
          <w:szCs w:val="20"/>
        </w:rPr>
        <w:tab/>
      </w:r>
      <w:r w:rsidR="00FA5A9C" w:rsidRPr="00EA1156">
        <w:rPr>
          <w:sz w:val="20"/>
          <w:szCs w:val="20"/>
        </w:rPr>
        <w:tab/>
      </w:r>
      <w:r w:rsidR="00FA5A9C" w:rsidRPr="00EA1156">
        <w:rPr>
          <w:sz w:val="20"/>
          <w:szCs w:val="20"/>
        </w:rPr>
        <w:tab/>
      </w:r>
      <w:r w:rsidR="00DC43C9" w:rsidRPr="00EA1156">
        <w:rPr>
          <w:sz w:val="20"/>
          <w:szCs w:val="20"/>
        </w:rPr>
        <w:tab/>
      </w:r>
      <w:r w:rsidR="00DC43C9" w:rsidRPr="00EA1156">
        <w:rPr>
          <w:sz w:val="20"/>
          <w:szCs w:val="20"/>
        </w:rPr>
        <w:tab/>
      </w:r>
      <w:r w:rsidR="00DC43C9" w:rsidRPr="00EA1156">
        <w:rPr>
          <w:sz w:val="20"/>
          <w:szCs w:val="20"/>
        </w:rPr>
        <w:tab/>
      </w:r>
      <w:r w:rsidR="00FA5A9C" w:rsidRPr="00EA1156">
        <w:rPr>
          <w:sz w:val="20"/>
          <w:szCs w:val="20"/>
        </w:rPr>
        <w:tab/>
      </w:r>
      <w:r w:rsidR="00FA5A9C" w:rsidRPr="00EA1156">
        <w:rPr>
          <w:sz w:val="20"/>
          <w:szCs w:val="20"/>
        </w:rPr>
        <w:tab/>
      </w:r>
      <w:r w:rsidR="00DC43C9" w:rsidRPr="00EA1156">
        <w:rPr>
          <w:sz w:val="20"/>
          <w:szCs w:val="20"/>
        </w:rPr>
        <w:tab/>
      </w:r>
      <w:r w:rsidR="006738A1" w:rsidRPr="00EA1156">
        <w:rPr>
          <w:sz w:val="20"/>
          <w:szCs w:val="20"/>
        </w:rPr>
        <w:t>«</w:t>
      </w:r>
      <w:r w:rsidR="00E657FE">
        <w:rPr>
          <w:sz w:val="20"/>
          <w:szCs w:val="20"/>
        </w:rPr>
        <w:t>02</w:t>
      </w:r>
      <w:r w:rsidR="006738A1" w:rsidRPr="00EA1156">
        <w:rPr>
          <w:sz w:val="20"/>
          <w:szCs w:val="20"/>
        </w:rPr>
        <w:t xml:space="preserve">» </w:t>
      </w:r>
      <w:r w:rsidR="00E657FE">
        <w:rPr>
          <w:sz w:val="20"/>
          <w:szCs w:val="20"/>
        </w:rPr>
        <w:t>сентября</w:t>
      </w:r>
      <w:r w:rsidR="006738A1" w:rsidRPr="00EA1156">
        <w:rPr>
          <w:sz w:val="20"/>
          <w:szCs w:val="20"/>
        </w:rPr>
        <w:t xml:space="preserve"> </w:t>
      </w:r>
      <w:r w:rsidR="00DC43C9" w:rsidRPr="00EA1156">
        <w:rPr>
          <w:sz w:val="20"/>
          <w:szCs w:val="20"/>
        </w:rPr>
        <w:t>202</w:t>
      </w:r>
      <w:r w:rsidR="00B43707" w:rsidRPr="00EA1156">
        <w:rPr>
          <w:sz w:val="20"/>
          <w:szCs w:val="20"/>
        </w:rPr>
        <w:t>2</w:t>
      </w:r>
      <w:r w:rsidR="001624B4" w:rsidRPr="00EA1156">
        <w:rPr>
          <w:sz w:val="20"/>
          <w:szCs w:val="20"/>
        </w:rPr>
        <w:t>г.</w:t>
      </w:r>
    </w:p>
    <w:p w14:paraId="75589AF4" w14:textId="77777777" w:rsidR="00847CCC" w:rsidRPr="00EA1156" w:rsidRDefault="00847CCC" w:rsidP="00847CCC">
      <w:pPr>
        <w:jc w:val="both"/>
        <w:rPr>
          <w:sz w:val="20"/>
          <w:szCs w:val="20"/>
        </w:rPr>
      </w:pPr>
    </w:p>
    <w:p w14:paraId="45E6376D" w14:textId="5D910F4A" w:rsidR="00B1106A" w:rsidRPr="00EA1156" w:rsidRDefault="00E657FE" w:rsidP="00B459EA">
      <w:pPr>
        <w:jc w:val="both"/>
        <w:rPr>
          <w:sz w:val="20"/>
          <w:szCs w:val="20"/>
        </w:rPr>
      </w:pPr>
      <w:r w:rsidRPr="00E657FE">
        <w:rPr>
          <w:b/>
          <w:sz w:val="20"/>
          <w:szCs w:val="20"/>
        </w:rPr>
        <w:t>Муниципальное автономное учреждение дополнительного образования «Детская школа искусств с. Зирган» муниципального района Мелеузовский район Республики Башкортостан</w:t>
      </w:r>
      <w:r w:rsidR="00847CCC" w:rsidRPr="00EA1156">
        <w:rPr>
          <w:b/>
          <w:sz w:val="20"/>
          <w:szCs w:val="20"/>
        </w:rPr>
        <w:t>,</w:t>
      </w:r>
      <w:r w:rsidR="00847CCC" w:rsidRPr="00EA1156">
        <w:rPr>
          <w:sz w:val="20"/>
          <w:szCs w:val="20"/>
        </w:rPr>
        <w:t xml:space="preserve"> именуемое в дальнейшем «</w:t>
      </w:r>
      <w:r w:rsidR="00017BC0" w:rsidRPr="00EA1156">
        <w:rPr>
          <w:sz w:val="20"/>
          <w:szCs w:val="20"/>
        </w:rPr>
        <w:t>Принципал</w:t>
      </w:r>
      <w:r w:rsidR="00847CCC" w:rsidRPr="00EA1156">
        <w:rPr>
          <w:sz w:val="20"/>
          <w:szCs w:val="20"/>
        </w:rPr>
        <w:t xml:space="preserve">», в лице </w:t>
      </w:r>
      <w:r w:rsidR="00F265B9" w:rsidRPr="00E657FE">
        <w:rPr>
          <w:sz w:val="20"/>
          <w:szCs w:val="20"/>
        </w:rPr>
        <w:t>д</w:t>
      </w:r>
      <w:r w:rsidR="00AB3E3B" w:rsidRPr="00E657FE">
        <w:rPr>
          <w:sz w:val="20"/>
          <w:szCs w:val="20"/>
        </w:rPr>
        <w:t>иректора</w:t>
      </w:r>
      <w:r w:rsidR="00AB3E3B" w:rsidRPr="00EA1156">
        <w:rPr>
          <w:sz w:val="20"/>
          <w:szCs w:val="20"/>
        </w:rPr>
        <w:t xml:space="preserve"> </w:t>
      </w:r>
      <w:r w:rsidRPr="00E657FE">
        <w:rPr>
          <w:sz w:val="20"/>
          <w:szCs w:val="20"/>
        </w:rPr>
        <w:t>Сергеев</w:t>
      </w:r>
      <w:r>
        <w:rPr>
          <w:sz w:val="20"/>
          <w:szCs w:val="20"/>
        </w:rPr>
        <w:t>ой Галины Павловны</w:t>
      </w:r>
      <w:r w:rsidR="00847CCC" w:rsidRPr="00E657FE">
        <w:rPr>
          <w:sz w:val="20"/>
          <w:szCs w:val="20"/>
        </w:rPr>
        <w:t>,</w:t>
      </w:r>
      <w:r w:rsidR="00847CCC" w:rsidRPr="00EA1156">
        <w:rPr>
          <w:sz w:val="20"/>
          <w:szCs w:val="20"/>
        </w:rPr>
        <w:t xml:space="preserve"> действующе</w:t>
      </w:r>
      <w:r w:rsidR="0035304E" w:rsidRPr="00EA1156">
        <w:rPr>
          <w:sz w:val="20"/>
          <w:szCs w:val="20"/>
        </w:rPr>
        <w:t>й</w:t>
      </w:r>
      <w:r w:rsidR="00847CCC" w:rsidRPr="00EA1156">
        <w:rPr>
          <w:sz w:val="20"/>
          <w:szCs w:val="20"/>
        </w:rPr>
        <w:t xml:space="preserve"> на основании Устава, с одной стороны и </w:t>
      </w:r>
      <w:r w:rsidR="00FA5A9C" w:rsidRPr="00EA1156">
        <w:rPr>
          <w:sz w:val="20"/>
          <w:szCs w:val="20"/>
        </w:rPr>
        <w:t>Общество с ограниченной ответственностью «АльянсПлюс»</w:t>
      </w:r>
      <w:r w:rsidR="00847CCC" w:rsidRPr="00EA1156">
        <w:rPr>
          <w:sz w:val="20"/>
          <w:szCs w:val="20"/>
        </w:rPr>
        <w:t>, именуемое в дальнейшем «</w:t>
      </w:r>
      <w:r w:rsidR="00A540D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847CCC" w:rsidRPr="00EA1156">
        <w:rPr>
          <w:sz w:val="20"/>
          <w:szCs w:val="20"/>
        </w:rPr>
        <w:t xml:space="preserve">», в лице директора </w:t>
      </w:r>
      <w:r w:rsidR="00FA5A9C" w:rsidRPr="00EA1156">
        <w:rPr>
          <w:sz w:val="20"/>
          <w:szCs w:val="20"/>
        </w:rPr>
        <w:t>Мерзлякова Руслана Алексеевича</w:t>
      </w:r>
      <w:r w:rsidR="00847CCC" w:rsidRPr="00EA1156">
        <w:rPr>
          <w:sz w:val="20"/>
          <w:szCs w:val="20"/>
        </w:rPr>
        <w:t>, действующего на основании Устава, с другой стороны, именуемые каждая в отдельности – «Сторона», а совместно – «Стороны», заключили настоящий договор (далее – Договор) о нижеследующем</w:t>
      </w:r>
      <w:r w:rsidR="001466AC" w:rsidRPr="00EA1156">
        <w:rPr>
          <w:sz w:val="20"/>
          <w:szCs w:val="20"/>
        </w:rPr>
        <w:t>:</w:t>
      </w:r>
    </w:p>
    <w:p w14:paraId="509CF0E7" w14:textId="77777777" w:rsidR="00FA5A9C" w:rsidRPr="00EA1156" w:rsidRDefault="00FA5A9C" w:rsidP="00B459EA">
      <w:pPr>
        <w:jc w:val="both"/>
        <w:rPr>
          <w:sz w:val="20"/>
          <w:szCs w:val="20"/>
        </w:rPr>
      </w:pPr>
    </w:p>
    <w:p w14:paraId="2BE9245E" w14:textId="77777777" w:rsidR="000245B7" w:rsidRPr="00EA1156" w:rsidRDefault="00B1106A" w:rsidP="00BC17B4">
      <w:pPr>
        <w:pStyle w:val="af3"/>
        <w:numPr>
          <w:ilvl w:val="0"/>
          <w:numId w:val="7"/>
        </w:numPr>
        <w:jc w:val="center"/>
        <w:rPr>
          <w:b/>
          <w:sz w:val="20"/>
          <w:szCs w:val="20"/>
        </w:rPr>
      </w:pPr>
      <w:r w:rsidRPr="00EA1156">
        <w:rPr>
          <w:b/>
          <w:sz w:val="20"/>
          <w:szCs w:val="20"/>
        </w:rPr>
        <w:t>ТЕРМИНЫ</w:t>
      </w:r>
      <w:r w:rsidR="00A6153A" w:rsidRPr="00EA1156">
        <w:rPr>
          <w:b/>
          <w:sz w:val="20"/>
          <w:szCs w:val="20"/>
        </w:rPr>
        <w:t>:</w:t>
      </w:r>
    </w:p>
    <w:p w14:paraId="2A2506D6" w14:textId="77777777" w:rsidR="00BC17B4" w:rsidRPr="00EA1156" w:rsidRDefault="00BC17B4" w:rsidP="00BC17B4">
      <w:pPr>
        <w:widowControl w:val="0"/>
        <w:ind w:left="36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>В целях Договора нижеприведенные термины используются в следующих значениях:</w:t>
      </w:r>
    </w:p>
    <w:p w14:paraId="69840DAA" w14:textId="5C2204E0" w:rsidR="00BC17B4" w:rsidRPr="00EA1156" w:rsidRDefault="00BC17B4" w:rsidP="00BC17B4">
      <w:pPr>
        <w:pStyle w:val="af3"/>
        <w:ind w:left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- Ресурсы </w:t>
      </w:r>
      <w:r w:rsidR="00A540D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 xml:space="preserve">а - информационные ресурсы </w:t>
      </w:r>
      <w:r w:rsidR="00A540D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>а в сети Интернет и/или программы для ЭВМ (в том числе для мобильных устройств).</w:t>
      </w:r>
    </w:p>
    <w:p w14:paraId="0A0D2F5E" w14:textId="1D1EC21C" w:rsidR="0085674B" w:rsidRPr="00EA1156" w:rsidRDefault="0085674B" w:rsidP="00BC17B4">
      <w:pPr>
        <w:pStyle w:val="af3"/>
        <w:ind w:left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- Ресурсы </w:t>
      </w:r>
      <w:r w:rsidR="00017BC0" w:rsidRPr="00EA1156">
        <w:rPr>
          <w:sz w:val="20"/>
          <w:szCs w:val="20"/>
        </w:rPr>
        <w:t>Принципала</w:t>
      </w:r>
      <w:r w:rsidRPr="00EA1156">
        <w:rPr>
          <w:sz w:val="20"/>
          <w:szCs w:val="20"/>
        </w:rPr>
        <w:t xml:space="preserve"> - информационные ресурсы </w:t>
      </w:r>
      <w:r w:rsidR="00EA1156" w:rsidRPr="00EA1156">
        <w:rPr>
          <w:sz w:val="20"/>
          <w:szCs w:val="20"/>
        </w:rPr>
        <w:t>Принципала</w:t>
      </w:r>
      <w:r w:rsidRPr="00EA1156">
        <w:rPr>
          <w:sz w:val="20"/>
          <w:szCs w:val="20"/>
        </w:rPr>
        <w:t xml:space="preserve"> в сети Интернет и/или программы для ЭВМ (в том числе для мобильных устройств).</w:t>
      </w:r>
    </w:p>
    <w:p w14:paraId="36DEDF3F" w14:textId="50295F62" w:rsidR="00BC17B4" w:rsidRPr="00EA1156" w:rsidRDefault="00BC17B4" w:rsidP="00BC17B4">
      <w:pPr>
        <w:pStyle w:val="af3"/>
        <w:ind w:left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- Ресурсы Третьих лиц - информационные ресурсы в сети Интернет и/или программы для ЭВМ (в том числе для мобильных устройств), права на использование/администрирование которых принадлежат Третьим лицам, привлеченным </w:t>
      </w:r>
      <w:r w:rsidR="00A540D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>ом для исполнения Договора.</w:t>
      </w:r>
    </w:p>
    <w:p w14:paraId="1F275346" w14:textId="66F93DE2" w:rsidR="00BC17B4" w:rsidRPr="00EA1156" w:rsidRDefault="00BC17B4" w:rsidP="00BC17B4">
      <w:pPr>
        <w:pStyle w:val="af3"/>
        <w:ind w:left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- Третьи лица – лица, привлекаемые </w:t>
      </w:r>
      <w:r w:rsidR="00A540D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>ом для исполнения поручения по Договору.</w:t>
      </w:r>
    </w:p>
    <w:p w14:paraId="42B260AC" w14:textId="77777777" w:rsidR="00BC17B4" w:rsidRPr="00EA1156" w:rsidRDefault="00BC17B4" w:rsidP="00BC17B4">
      <w:pPr>
        <w:pStyle w:val="af3"/>
        <w:ind w:left="0"/>
        <w:jc w:val="both"/>
        <w:rPr>
          <w:bCs/>
          <w:sz w:val="20"/>
          <w:szCs w:val="20"/>
          <w:lang w:eastAsia="ru-RU"/>
        </w:rPr>
      </w:pPr>
      <w:r w:rsidRPr="00EA1156">
        <w:rPr>
          <w:sz w:val="20"/>
          <w:szCs w:val="20"/>
        </w:rPr>
        <w:t>- Мероприятие – театральный спектакль, цирковое представление, концерт в зале, клубе или на открытой площадке, выставка, кинопоказ, фестиваль, шоу, показ мод, спортивное соревнование, экскурсия, а также любое иное событие, посещение которого возможно по предъявлению Электронного билета.</w:t>
      </w:r>
      <w:r w:rsidRPr="00EA1156">
        <w:rPr>
          <w:bCs/>
          <w:sz w:val="20"/>
          <w:szCs w:val="20"/>
        </w:rPr>
        <w:t xml:space="preserve"> </w:t>
      </w:r>
    </w:p>
    <w:p w14:paraId="503381D2" w14:textId="4A185AED" w:rsidR="00BC17B4" w:rsidRPr="00EA1156" w:rsidRDefault="00BC17B4" w:rsidP="00BC17B4">
      <w:pPr>
        <w:pStyle w:val="af3"/>
        <w:ind w:left="0"/>
        <w:jc w:val="both"/>
        <w:rPr>
          <w:bCs/>
          <w:sz w:val="20"/>
          <w:szCs w:val="20"/>
        </w:rPr>
      </w:pPr>
      <w:r w:rsidRPr="00EA1156">
        <w:rPr>
          <w:bCs/>
          <w:sz w:val="20"/>
          <w:szCs w:val="20"/>
        </w:rPr>
        <w:t>- Электронный билет – электронная форма билета, предлагаемая взамен обычного билетного бланка, удостоверяющая право его предъявителя на посещение Мероприятия и содержащая всю необходимую информацию о Мероприятии, выделенном предъявителю месте на Мероприятии (секторе, ряде и прочее), а также цене.</w:t>
      </w:r>
      <w:r w:rsidRPr="00EA1156">
        <w:rPr>
          <w:sz w:val="20"/>
          <w:szCs w:val="20"/>
        </w:rPr>
        <w:t xml:space="preserve"> </w:t>
      </w:r>
      <w:r w:rsidR="00017BC0" w:rsidRPr="00EA1156">
        <w:rPr>
          <w:bCs/>
          <w:sz w:val="20"/>
          <w:szCs w:val="20"/>
        </w:rPr>
        <w:t>Принципал</w:t>
      </w:r>
      <w:r w:rsidRPr="00EA1156">
        <w:rPr>
          <w:bCs/>
          <w:sz w:val="20"/>
          <w:szCs w:val="20"/>
        </w:rPr>
        <w:t xml:space="preserve"> гарантирует, что Электронные билеты принимаются в качестве Билетов во всех соответствующих театральных, музыкальных, спортивных и прочих учреждениях за исключением случаев, специально оговоренных в приложениях к   Договору.</w:t>
      </w:r>
      <w:r w:rsidRPr="00EA1156">
        <w:rPr>
          <w:sz w:val="20"/>
          <w:szCs w:val="20"/>
        </w:rPr>
        <w:t xml:space="preserve"> </w:t>
      </w:r>
      <w:r w:rsidRPr="00EA1156">
        <w:rPr>
          <w:bCs/>
          <w:sz w:val="20"/>
          <w:szCs w:val="20"/>
        </w:rPr>
        <w:t xml:space="preserve">При реализации Электронного билета </w:t>
      </w:r>
      <w:r w:rsidR="00017BC0" w:rsidRPr="00EA1156">
        <w:rPr>
          <w:bCs/>
          <w:sz w:val="20"/>
          <w:szCs w:val="20"/>
        </w:rPr>
        <w:t>Принципала</w:t>
      </w:r>
      <w:r w:rsidRPr="00EA1156">
        <w:rPr>
          <w:bCs/>
          <w:sz w:val="20"/>
          <w:szCs w:val="20"/>
        </w:rPr>
        <w:t xml:space="preserve"> </w:t>
      </w:r>
      <w:r w:rsidR="0044244B" w:rsidRPr="00EA1156">
        <w:rPr>
          <w:bCs/>
          <w:sz w:val="20"/>
          <w:szCs w:val="20"/>
        </w:rPr>
        <w:t xml:space="preserve">обеспечивает </w:t>
      </w:r>
      <w:r w:rsidRPr="00EA1156">
        <w:rPr>
          <w:bCs/>
          <w:sz w:val="20"/>
          <w:szCs w:val="20"/>
        </w:rPr>
        <w:t>выпуск соответствующ</w:t>
      </w:r>
      <w:r w:rsidR="0044244B" w:rsidRPr="00EA1156">
        <w:rPr>
          <w:bCs/>
          <w:sz w:val="20"/>
          <w:szCs w:val="20"/>
        </w:rPr>
        <w:t>его</w:t>
      </w:r>
      <w:r w:rsidRPr="00EA1156">
        <w:rPr>
          <w:bCs/>
          <w:sz w:val="20"/>
          <w:szCs w:val="20"/>
        </w:rPr>
        <w:t xml:space="preserve"> ему оригинал Билета, и хранит его в течение срока, предусмотренного законодательством. Электронный билет содержит все обязательные реквизиты Билета, предусмотренные законодательством.</w:t>
      </w:r>
    </w:p>
    <w:p w14:paraId="63083F3C" w14:textId="18A4E15D" w:rsidR="00BC17B4" w:rsidRPr="00EA1156" w:rsidRDefault="00BC17B4" w:rsidP="00BC17B4">
      <w:pPr>
        <w:pStyle w:val="af3"/>
        <w:ind w:left="0"/>
        <w:jc w:val="both"/>
        <w:rPr>
          <w:bCs/>
          <w:sz w:val="20"/>
          <w:szCs w:val="20"/>
        </w:rPr>
      </w:pPr>
      <w:r w:rsidRPr="00EA1156">
        <w:rPr>
          <w:sz w:val="20"/>
          <w:szCs w:val="20"/>
        </w:rPr>
        <w:t xml:space="preserve">- Билет – </w:t>
      </w:r>
      <w:r w:rsidR="008B2663" w:rsidRPr="00EA1156">
        <w:rPr>
          <w:sz w:val="20"/>
          <w:szCs w:val="20"/>
        </w:rPr>
        <w:t>билет, напечатанный на бланке строгой отчетности, принадлежащий Принципалу, соответствующий требованиям Приказа Минкультуры РФ от 29.06.2020 №702 «Об утверждении форм билета, абонемента и экскурсионной путевки (в том числе форм электронного билета, электронного абонемента и электронной экскурсионной путевки) на проводимые организациями исполнительских искусств и музеями зрелищные мероприятия как бланки строгой отчетности»</w:t>
      </w:r>
      <w:r w:rsidRPr="00EA1156">
        <w:rPr>
          <w:bCs/>
          <w:sz w:val="20"/>
          <w:szCs w:val="20"/>
        </w:rPr>
        <w:t>.</w:t>
      </w:r>
    </w:p>
    <w:p w14:paraId="4E6EDADB" w14:textId="0B393277" w:rsidR="00BC17B4" w:rsidRPr="00EA1156" w:rsidRDefault="00BC17B4" w:rsidP="00BC17B4">
      <w:pPr>
        <w:pStyle w:val="af3"/>
        <w:ind w:left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- Билетная информация – информация, предоставляемая </w:t>
      </w:r>
      <w:r w:rsidR="00017BC0" w:rsidRPr="00EA1156">
        <w:rPr>
          <w:sz w:val="20"/>
          <w:szCs w:val="20"/>
        </w:rPr>
        <w:t>Принципалом</w:t>
      </w:r>
      <w:r w:rsidRPr="00EA1156">
        <w:rPr>
          <w:sz w:val="20"/>
          <w:szCs w:val="20"/>
        </w:rPr>
        <w:t xml:space="preserve"> </w:t>
      </w:r>
      <w:r w:rsidR="00A540D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 xml:space="preserve">у с соблюдением условий, предусмотренных </w:t>
      </w:r>
      <w:r w:rsidR="002368D7" w:rsidRPr="00EA1156">
        <w:rPr>
          <w:sz w:val="20"/>
          <w:szCs w:val="20"/>
        </w:rPr>
        <w:t>Договором</w:t>
      </w:r>
      <w:r w:rsidRPr="00EA1156">
        <w:rPr>
          <w:sz w:val="20"/>
          <w:szCs w:val="20"/>
        </w:rPr>
        <w:t xml:space="preserve">, и, содержащая сведения, необходимые для формирования билетов, а также другие сведения, необходимые для надлежащего исполнения </w:t>
      </w:r>
      <w:r w:rsidR="00A540D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>ом своих обязанностей по Договору.</w:t>
      </w:r>
    </w:p>
    <w:p w14:paraId="0DCED948" w14:textId="77777777" w:rsidR="00BC17B4" w:rsidRPr="00EA1156" w:rsidRDefault="00BC17B4" w:rsidP="00BC17B4">
      <w:pPr>
        <w:pStyle w:val="af3"/>
        <w:ind w:left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- Передача билетной информации – совершение действий, направленных на предоставление доступа к билетной информации. </w:t>
      </w:r>
    </w:p>
    <w:p w14:paraId="53724AD7" w14:textId="582CF9CD" w:rsidR="00BC17B4" w:rsidRPr="00EA1156" w:rsidRDefault="00BC17B4" w:rsidP="00BC17B4">
      <w:pPr>
        <w:pStyle w:val="af3"/>
        <w:ind w:left="0"/>
        <w:jc w:val="both"/>
        <w:rPr>
          <w:sz w:val="20"/>
          <w:szCs w:val="20"/>
          <w:lang w:eastAsia="ru-RU"/>
        </w:rPr>
      </w:pPr>
      <w:r w:rsidRPr="00EA1156">
        <w:rPr>
          <w:sz w:val="20"/>
          <w:szCs w:val="20"/>
        </w:rPr>
        <w:t xml:space="preserve">- Пользователь – </w:t>
      </w:r>
      <w:r w:rsidRPr="00EA1156">
        <w:rPr>
          <w:bCs/>
          <w:sz w:val="20"/>
          <w:szCs w:val="20"/>
        </w:rPr>
        <w:t xml:space="preserve">физическое лицо - посетитель и/или пользователь Ресурсов </w:t>
      </w:r>
      <w:r w:rsidR="00A540D2" w:rsidRPr="00EA1156">
        <w:rPr>
          <w:bCs/>
          <w:sz w:val="20"/>
          <w:szCs w:val="20"/>
        </w:rPr>
        <w:t>А</w:t>
      </w:r>
      <w:r w:rsidR="007506C9" w:rsidRPr="00EA1156">
        <w:rPr>
          <w:bCs/>
          <w:sz w:val="20"/>
          <w:szCs w:val="20"/>
        </w:rPr>
        <w:t>гент</w:t>
      </w:r>
      <w:r w:rsidRPr="00EA1156">
        <w:rPr>
          <w:bCs/>
          <w:sz w:val="20"/>
          <w:szCs w:val="20"/>
        </w:rPr>
        <w:t>а либо Ресурсов Третьих лиц</w:t>
      </w:r>
      <w:r w:rsidRPr="00EA1156">
        <w:rPr>
          <w:sz w:val="20"/>
          <w:szCs w:val="20"/>
        </w:rPr>
        <w:t>.</w:t>
      </w:r>
    </w:p>
    <w:p w14:paraId="62ADEFF9" w14:textId="77777777" w:rsidR="00BC17B4" w:rsidRPr="00EA1156" w:rsidRDefault="00BC17B4" w:rsidP="00BC17B4">
      <w:pPr>
        <w:pStyle w:val="af3"/>
        <w:ind w:left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>- Покупатель – Пользователь, оформивший и оплативший Заказ.</w:t>
      </w:r>
    </w:p>
    <w:p w14:paraId="45DC0371" w14:textId="4295F5C1" w:rsidR="00BC17B4" w:rsidRPr="00EA1156" w:rsidRDefault="00BC17B4" w:rsidP="00BC17B4">
      <w:pPr>
        <w:pStyle w:val="af3"/>
        <w:ind w:left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- Система </w:t>
      </w:r>
      <w:r w:rsidR="00A540D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>а</w:t>
      </w:r>
      <w:r w:rsidR="00832BFF" w:rsidRPr="00EA1156">
        <w:rPr>
          <w:sz w:val="20"/>
          <w:szCs w:val="20"/>
        </w:rPr>
        <w:t xml:space="preserve"> (Шлюз)</w:t>
      </w:r>
      <w:r w:rsidRPr="00EA1156">
        <w:rPr>
          <w:sz w:val="20"/>
          <w:szCs w:val="20"/>
        </w:rPr>
        <w:t xml:space="preserve"> – информационная система </w:t>
      </w:r>
      <w:r w:rsidR="00A540D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 xml:space="preserve">а – программный комплекс, предназначенный для: 1. бронирования и приобретения Электронных билетов на Мероприятия Пользователями с использованием Ресурсов </w:t>
      </w:r>
      <w:r w:rsidR="00A540D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 xml:space="preserve">а, Ресурсов </w:t>
      </w:r>
      <w:r w:rsidR="00C23EA4" w:rsidRPr="00EA1156">
        <w:rPr>
          <w:sz w:val="20"/>
          <w:szCs w:val="20"/>
        </w:rPr>
        <w:t>Принципала</w:t>
      </w:r>
      <w:r w:rsidRPr="00EA1156">
        <w:rPr>
          <w:sz w:val="20"/>
          <w:szCs w:val="20"/>
        </w:rPr>
        <w:t xml:space="preserve"> и Ресурсов Третьих лиц, 2. обмена информацией и документами, а также сведениями необходим</w:t>
      </w:r>
      <w:r w:rsidR="00EA1156" w:rsidRPr="00EA1156">
        <w:rPr>
          <w:sz w:val="20"/>
          <w:szCs w:val="20"/>
        </w:rPr>
        <w:t>ыми для исполнения обязательств</w:t>
      </w:r>
      <w:r w:rsidR="00C23EA4" w:rsidRPr="00EA1156">
        <w:rPr>
          <w:sz w:val="20"/>
          <w:szCs w:val="20"/>
        </w:rPr>
        <w:t xml:space="preserve"> </w:t>
      </w:r>
      <w:r w:rsidRPr="00EA1156">
        <w:rPr>
          <w:sz w:val="20"/>
          <w:szCs w:val="20"/>
        </w:rPr>
        <w:t>Сторон по Договору.</w:t>
      </w:r>
      <w:r w:rsidR="008B7A36" w:rsidRPr="00EA1156">
        <w:rPr>
          <w:sz w:val="20"/>
          <w:szCs w:val="20"/>
        </w:rPr>
        <w:t xml:space="preserve"> </w:t>
      </w:r>
      <w:r w:rsidR="00C23EA4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8B7A36" w:rsidRPr="00EA1156">
        <w:rPr>
          <w:sz w:val="20"/>
          <w:szCs w:val="20"/>
        </w:rPr>
        <w:t xml:space="preserve"> является лицензиатом в отношении Системы, </w:t>
      </w:r>
      <w:r w:rsidR="00C23EA4" w:rsidRPr="00EA1156">
        <w:rPr>
          <w:sz w:val="20"/>
          <w:szCs w:val="20"/>
        </w:rPr>
        <w:t>Принципал</w:t>
      </w:r>
      <w:r w:rsidR="008B7A36" w:rsidRPr="00EA1156">
        <w:rPr>
          <w:sz w:val="20"/>
          <w:szCs w:val="20"/>
        </w:rPr>
        <w:t xml:space="preserve">, соглашаясь с условиями Договора является сублицензиатом.  </w:t>
      </w:r>
    </w:p>
    <w:p w14:paraId="247CD3AE" w14:textId="55A02AAB" w:rsidR="00BC17B4" w:rsidRPr="00EA1156" w:rsidRDefault="00BC17B4" w:rsidP="00BC17B4">
      <w:pPr>
        <w:pStyle w:val="af3"/>
        <w:ind w:left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- Номинальная цена Электронного билета – цена посещения Мероприятия, которую формирует </w:t>
      </w:r>
      <w:r w:rsidR="00C23EA4" w:rsidRPr="00EA1156">
        <w:rPr>
          <w:sz w:val="20"/>
          <w:szCs w:val="20"/>
        </w:rPr>
        <w:t>Принципал</w:t>
      </w:r>
      <w:r w:rsidRPr="00EA1156">
        <w:rPr>
          <w:sz w:val="20"/>
          <w:szCs w:val="20"/>
        </w:rPr>
        <w:t xml:space="preserve"> с учетом всех применимых налогов.</w:t>
      </w:r>
    </w:p>
    <w:p w14:paraId="63D17494" w14:textId="41E0BAA9" w:rsidR="00BC17B4" w:rsidRPr="00EA1156" w:rsidRDefault="00BC17B4" w:rsidP="00BC17B4">
      <w:pPr>
        <w:pStyle w:val="af3"/>
        <w:ind w:left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Данные о величине Номинальной цены Электронного билета передаются </w:t>
      </w:r>
      <w:r w:rsidR="00C23EA4" w:rsidRPr="00EA1156">
        <w:rPr>
          <w:sz w:val="20"/>
          <w:szCs w:val="20"/>
        </w:rPr>
        <w:t>Принципалом</w:t>
      </w:r>
      <w:r w:rsidRPr="00EA1156">
        <w:rPr>
          <w:sz w:val="20"/>
          <w:szCs w:val="20"/>
        </w:rPr>
        <w:t xml:space="preserve"> </w:t>
      </w:r>
      <w:r w:rsidR="00A540D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 xml:space="preserve">у с учетом всех применимых налогов. При этом величина Номинальной цены Электронного билета не облагается НДС. </w:t>
      </w:r>
    </w:p>
    <w:p w14:paraId="75723EB5" w14:textId="1E7B9239" w:rsidR="00BC17B4" w:rsidRPr="00EA1156" w:rsidRDefault="00BC17B4" w:rsidP="00BC17B4">
      <w:pPr>
        <w:pStyle w:val="af3"/>
        <w:ind w:left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>- Отчетный период – календарный месяц с первого числа месяца по последнее число того же месяца. При этом если первый и/или последний месяц действия Договора – неполный, то Отчетным периодом признаётся соответствующая часть первого и/или последнего календарного месяца.</w:t>
      </w:r>
    </w:p>
    <w:p w14:paraId="05A546C3" w14:textId="77777777" w:rsidR="00613DF5" w:rsidRPr="00EA1156" w:rsidRDefault="00613DF5" w:rsidP="00BC17B4">
      <w:pPr>
        <w:pStyle w:val="af3"/>
        <w:ind w:left="0"/>
        <w:jc w:val="both"/>
        <w:rPr>
          <w:sz w:val="20"/>
          <w:szCs w:val="20"/>
        </w:rPr>
      </w:pPr>
    </w:p>
    <w:p w14:paraId="3ADCAA01" w14:textId="77777777" w:rsidR="001466AC" w:rsidRPr="00EA1156" w:rsidRDefault="00A6153A" w:rsidP="00744907">
      <w:pPr>
        <w:jc w:val="center"/>
        <w:rPr>
          <w:b/>
          <w:sz w:val="20"/>
          <w:szCs w:val="20"/>
        </w:rPr>
      </w:pPr>
      <w:r w:rsidRPr="00EA1156">
        <w:rPr>
          <w:b/>
          <w:sz w:val="20"/>
          <w:szCs w:val="20"/>
        </w:rPr>
        <w:t>2</w:t>
      </w:r>
      <w:r w:rsidR="001466AC" w:rsidRPr="00EA1156">
        <w:rPr>
          <w:b/>
          <w:sz w:val="20"/>
          <w:szCs w:val="20"/>
        </w:rPr>
        <w:t>. ПРЕДМЕТ ДОГОВОРА</w:t>
      </w:r>
    </w:p>
    <w:p w14:paraId="3E72B2C4" w14:textId="0D435D01" w:rsidR="001466AC" w:rsidRPr="00EA1156" w:rsidRDefault="00A6153A" w:rsidP="00B459EA">
      <w:pPr>
        <w:pStyle w:val="31"/>
        <w:widowControl/>
        <w:rPr>
          <w:rFonts w:ascii="Times New Roman" w:hAnsi="Times New Roman"/>
          <w:sz w:val="20"/>
        </w:rPr>
      </w:pPr>
      <w:r w:rsidRPr="00EA1156">
        <w:rPr>
          <w:rFonts w:ascii="Times New Roman" w:hAnsi="Times New Roman"/>
          <w:sz w:val="20"/>
        </w:rPr>
        <w:t>2</w:t>
      </w:r>
      <w:r w:rsidR="001466AC" w:rsidRPr="00EA1156">
        <w:rPr>
          <w:rFonts w:ascii="Times New Roman" w:hAnsi="Times New Roman"/>
          <w:sz w:val="20"/>
        </w:rPr>
        <w:t xml:space="preserve">.1. </w:t>
      </w:r>
      <w:r w:rsidR="00C23EA4" w:rsidRPr="00EA1156">
        <w:rPr>
          <w:rFonts w:ascii="Times New Roman" w:hAnsi="Times New Roman"/>
          <w:sz w:val="20"/>
        </w:rPr>
        <w:t>А</w:t>
      </w:r>
      <w:r w:rsidR="007506C9" w:rsidRPr="00EA1156">
        <w:rPr>
          <w:rFonts w:ascii="Times New Roman" w:hAnsi="Times New Roman"/>
          <w:sz w:val="20"/>
        </w:rPr>
        <w:t>гент</w:t>
      </w:r>
      <w:r w:rsidR="00B1106A" w:rsidRPr="00EA1156">
        <w:rPr>
          <w:rFonts w:ascii="Times New Roman" w:hAnsi="Times New Roman"/>
          <w:sz w:val="20"/>
        </w:rPr>
        <w:t xml:space="preserve"> обязуется по </w:t>
      </w:r>
      <w:r w:rsidR="006E07E4" w:rsidRPr="00EA1156">
        <w:rPr>
          <w:rFonts w:ascii="Times New Roman" w:hAnsi="Times New Roman"/>
          <w:sz w:val="20"/>
        </w:rPr>
        <w:t xml:space="preserve">поручению и за счет </w:t>
      </w:r>
      <w:r w:rsidR="00C23EA4" w:rsidRPr="00EA1156">
        <w:rPr>
          <w:rFonts w:ascii="Times New Roman" w:hAnsi="Times New Roman"/>
          <w:sz w:val="20"/>
        </w:rPr>
        <w:t>Принципала</w:t>
      </w:r>
      <w:r w:rsidRPr="00EA1156">
        <w:rPr>
          <w:rFonts w:ascii="Times New Roman" w:hAnsi="Times New Roman"/>
          <w:sz w:val="20"/>
        </w:rPr>
        <w:t xml:space="preserve"> </w:t>
      </w:r>
      <w:r w:rsidR="006E07E4" w:rsidRPr="00EA1156">
        <w:rPr>
          <w:rFonts w:ascii="Times New Roman" w:hAnsi="Times New Roman"/>
          <w:sz w:val="20"/>
        </w:rPr>
        <w:t xml:space="preserve">совершать юридические и иные действия </w:t>
      </w:r>
      <w:r w:rsidRPr="00EA1156">
        <w:rPr>
          <w:rFonts w:ascii="Times New Roman" w:hAnsi="Times New Roman"/>
          <w:sz w:val="20"/>
        </w:rPr>
        <w:t>по</w:t>
      </w:r>
      <w:r w:rsidR="00A65B77" w:rsidRPr="00EA1156">
        <w:rPr>
          <w:rFonts w:ascii="Times New Roman" w:hAnsi="Times New Roman"/>
          <w:sz w:val="20"/>
        </w:rPr>
        <w:t xml:space="preserve"> </w:t>
      </w:r>
      <w:r w:rsidR="00A21601" w:rsidRPr="00EA1156">
        <w:rPr>
          <w:rFonts w:ascii="Times New Roman" w:hAnsi="Times New Roman"/>
          <w:sz w:val="20"/>
        </w:rPr>
        <w:t>организ</w:t>
      </w:r>
      <w:r w:rsidRPr="00EA1156">
        <w:rPr>
          <w:rFonts w:ascii="Times New Roman" w:hAnsi="Times New Roman"/>
          <w:sz w:val="20"/>
        </w:rPr>
        <w:t>ации</w:t>
      </w:r>
      <w:r w:rsidR="00A21601" w:rsidRPr="00EA1156">
        <w:rPr>
          <w:rFonts w:ascii="Times New Roman" w:hAnsi="Times New Roman"/>
          <w:sz w:val="20"/>
        </w:rPr>
        <w:t xml:space="preserve"> распространени</w:t>
      </w:r>
      <w:r w:rsidRPr="00EA1156">
        <w:rPr>
          <w:rFonts w:ascii="Times New Roman" w:hAnsi="Times New Roman"/>
          <w:sz w:val="20"/>
        </w:rPr>
        <w:t>я</w:t>
      </w:r>
      <w:r w:rsidR="00A21601" w:rsidRPr="00EA1156">
        <w:rPr>
          <w:rFonts w:ascii="Times New Roman" w:hAnsi="Times New Roman"/>
          <w:sz w:val="20"/>
        </w:rPr>
        <w:t xml:space="preserve"> и реализаци</w:t>
      </w:r>
      <w:r w:rsidRPr="00EA1156">
        <w:rPr>
          <w:rFonts w:ascii="Times New Roman" w:hAnsi="Times New Roman"/>
          <w:sz w:val="20"/>
        </w:rPr>
        <w:t xml:space="preserve">и </w:t>
      </w:r>
      <w:r w:rsidR="00AC69D8" w:rsidRPr="00EA1156">
        <w:rPr>
          <w:rFonts w:ascii="Times New Roman" w:hAnsi="Times New Roman"/>
          <w:sz w:val="20"/>
        </w:rPr>
        <w:t>Пользователям Электронных билетов на Мероприятия по Номинальной цене Электронного билета</w:t>
      </w:r>
      <w:r w:rsidR="00832BFF" w:rsidRPr="00EA1156">
        <w:rPr>
          <w:rFonts w:ascii="Times New Roman" w:hAnsi="Times New Roman"/>
          <w:sz w:val="20"/>
        </w:rPr>
        <w:t xml:space="preserve"> </w:t>
      </w:r>
      <w:r w:rsidR="00AC69D8" w:rsidRPr="00EA1156">
        <w:rPr>
          <w:rFonts w:ascii="Times New Roman" w:hAnsi="Times New Roman"/>
          <w:sz w:val="20"/>
        </w:rPr>
        <w:t>(далее по тексту – Поручение)</w:t>
      </w:r>
      <w:r w:rsidR="00BD1B5E" w:rsidRPr="00EA1156">
        <w:rPr>
          <w:rFonts w:ascii="Times New Roman" w:hAnsi="Times New Roman"/>
          <w:sz w:val="20"/>
        </w:rPr>
        <w:t>,</w:t>
      </w:r>
      <w:r w:rsidR="00A21601" w:rsidRPr="00EA1156">
        <w:rPr>
          <w:rFonts w:ascii="Times New Roman" w:hAnsi="Times New Roman"/>
          <w:sz w:val="20"/>
        </w:rPr>
        <w:t xml:space="preserve"> </w:t>
      </w:r>
      <w:r w:rsidRPr="00EA1156">
        <w:rPr>
          <w:rFonts w:ascii="Times New Roman" w:hAnsi="Times New Roman"/>
          <w:sz w:val="20"/>
        </w:rPr>
        <w:t xml:space="preserve">а </w:t>
      </w:r>
      <w:r w:rsidR="00C23EA4" w:rsidRPr="00EA1156">
        <w:rPr>
          <w:rFonts w:ascii="Times New Roman" w:hAnsi="Times New Roman"/>
          <w:sz w:val="20"/>
        </w:rPr>
        <w:t>Принципал</w:t>
      </w:r>
      <w:r w:rsidRPr="00EA1156">
        <w:rPr>
          <w:rFonts w:ascii="Times New Roman" w:hAnsi="Times New Roman"/>
          <w:sz w:val="20"/>
        </w:rPr>
        <w:t xml:space="preserve"> обязуется оплачивать </w:t>
      </w:r>
      <w:r w:rsidR="00A540D2" w:rsidRPr="00EA1156">
        <w:rPr>
          <w:rFonts w:ascii="Times New Roman" w:hAnsi="Times New Roman"/>
          <w:sz w:val="20"/>
        </w:rPr>
        <w:t>А</w:t>
      </w:r>
      <w:r w:rsidR="007506C9" w:rsidRPr="00EA1156">
        <w:rPr>
          <w:rFonts w:ascii="Times New Roman" w:hAnsi="Times New Roman"/>
          <w:sz w:val="20"/>
        </w:rPr>
        <w:t>гент</w:t>
      </w:r>
      <w:r w:rsidR="00BC17B4" w:rsidRPr="00EA1156">
        <w:rPr>
          <w:rFonts w:ascii="Times New Roman" w:hAnsi="Times New Roman"/>
          <w:sz w:val="20"/>
        </w:rPr>
        <w:t>у</w:t>
      </w:r>
      <w:r w:rsidRPr="00EA1156">
        <w:rPr>
          <w:rFonts w:ascii="Times New Roman" w:hAnsi="Times New Roman"/>
          <w:sz w:val="20"/>
        </w:rPr>
        <w:t xml:space="preserve"> оказанные услуги</w:t>
      </w:r>
      <w:r w:rsidR="000B16EE" w:rsidRPr="00EA1156">
        <w:rPr>
          <w:rFonts w:ascii="Times New Roman" w:hAnsi="Times New Roman"/>
          <w:sz w:val="20"/>
        </w:rPr>
        <w:t xml:space="preserve"> в соответствии с условиями </w:t>
      </w:r>
      <w:r w:rsidR="00AC69D8" w:rsidRPr="00EA1156">
        <w:rPr>
          <w:rFonts w:ascii="Times New Roman" w:hAnsi="Times New Roman"/>
          <w:sz w:val="20"/>
        </w:rPr>
        <w:t>Д</w:t>
      </w:r>
      <w:r w:rsidR="000B16EE" w:rsidRPr="00EA1156">
        <w:rPr>
          <w:rFonts w:ascii="Times New Roman" w:hAnsi="Times New Roman"/>
          <w:sz w:val="20"/>
        </w:rPr>
        <w:t>оговора</w:t>
      </w:r>
      <w:r w:rsidR="001466AC" w:rsidRPr="00EA1156">
        <w:rPr>
          <w:rFonts w:ascii="Times New Roman" w:hAnsi="Times New Roman"/>
          <w:sz w:val="20"/>
        </w:rPr>
        <w:t xml:space="preserve">. </w:t>
      </w:r>
    </w:p>
    <w:p w14:paraId="5140F134" w14:textId="6080D96E" w:rsidR="00AC69D8" w:rsidRPr="00EA1156" w:rsidRDefault="00FE690F" w:rsidP="00AC69D8">
      <w:pPr>
        <w:pStyle w:val="31"/>
        <w:widowControl/>
        <w:rPr>
          <w:rFonts w:ascii="Times New Roman" w:hAnsi="Times New Roman"/>
          <w:sz w:val="20"/>
        </w:rPr>
      </w:pPr>
      <w:r w:rsidRPr="00EA1156">
        <w:rPr>
          <w:rFonts w:ascii="Times New Roman" w:hAnsi="Times New Roman"/>
          <w:sz w:val="20"/>
        </w:rPr>
        <w:t xml:space="preserve">2.2. Задание по </w:t>
      </w:r>
      <w:r w:rsidR="002368D7" w:rsidRPr="00EA1156">
        <w:rPr>
          <w:rFonts w:ascii="Times New Roman" w:hAnsi="Times New Roman"/>
          <w:sz w:val="20"/>
        </w:rPr>
        <w:t>Договору</w:t>
      </w:r>
      <w:r w:rsidRPr="00EA1156">
        <w:rPr>
          <w:rFonts w:ascii="Times New Roman" w:hAnsi="Times New Roman"/>
          <w:sz w:val="20"/>
        </w:rPr>
        <w:t xml:space="preserve"> считается получен</w:t>
      </w:r>
      <w:r w:rsidR="004E308F" w:rsidRPr="00EA1156">
        <w:rPr>
          <w:rFonts w:ascii="Times New Roman" w:hAnsi="Times New Roman"/>
          <w:sz w:val="20"/>
        </w:rPr>
        <w:t>ным</w:t>
      </w:r>
      <w:r w:rsidRPr="00EA1156">
        <w:rPr>
          <w:rFonts w:ascii="Times New Roman" w:hAnsi="Times New Roman"/>
          <w:sz w:val="20"/>
        </w:rPr>
        <w:t xml:space="preserve"> </w:t>
      </w:r>
      <w:r w:rsidR="00A540D2" w:rsidRPr="00EA1156">
        <w:rPr>
          <w:rFonts w:ascii="Times New Roman" w:hAnsi="Times New Roman"/>
          <w:sz w:val="20"/>
        </w:rPr>
        <w:t>А</w:t>
      </w:r>
      <w:r w:rsidR="007506C9" w:rsidRPr="00EA1156">
        <w:rPr>
          <w:rFonts w:ascii="Times New Roman" w:hAnsi="Times New Roman"/>
          <w:sz w:val="20"/>
        </w:rPr>
        <w:t>гент</w:t>
      </w:r>
      <w:r w:rsidR="00BC17B4" w:rsidRPr="00EA1156">
        <w:rPr>
          <w:rFonts w:ascii="Times New Roman" w:hAnsi="Times New Roman"/>
          <w:sz w:val="20"/>
        </w:rPr>
        <w:t>ом</w:t>
      </w:r>
      <w:r w:rsidRPr="00EA1156">
        <w:rPr>
          <w:rFonts w:ascii="Times New Roman" w:hAnsi="Times New Roman"/>
          <w:sz w:val="20"/>
        </w:rPr>
        <w:t xml:space="preserve"> </w:t>
      </w:r>
      <w:r w:rsidR="004E308F" w:rsidRPr="00EA1156">
        <w:rPr>
          <w:rFonts w:ascii="Times New Roman" w:hAnsi="Times New Roman"/>
          <w:sz w:val="20"/>
        </w:rPr>
        <w:t xml:space="preserve">с момента передачи </w:t>
      </w:r>
      <w:r w:rsidR="000B16EE" w:rsidRPr="00EA1156">
        <w:rPr>
          <w:rFonts w:ascii="Times New Roman" w:hAnsi="Times New Roman"/>
          <w:sz w:val="20"/>
        </w:rPr>
        <w:t>от</w:t>
      </w:r>
      <w:r w:rsidRPr="00EA1156">
        <w:rPr>
          <w:rFonts w:ascii="Times New Roman" w:hAnsi="Times New Roman"/>
          <w:sz w:val="20"/>
        </w:rPr>
        <w:t xml:space="preserve"> </w:t>
      </w:r>
      <w:r w:rsidR="00C23EA4" w:rsidRPr="00EA1156">
        <w:rPr>
          <w:rFonts w:ascii="Times New Roman" w:hAnsi="Times New Roman"/>
          <w:sz w:val="20"/>
        </w:rPr>
        <w:t>Принципала</w:t>
      </w:r>
      <w:r w:rsidRPr="00EA1156">
        <w:rPr>
          <w:rFonts w:ascii="Times New Roman" w:hAnsi="Times New Roman"/>
          <w:sz w:val="20"/>
        </w:rPr>
        <w:t xml:space="preserve"> </w:t>
      </w:r>
      <w:r w:rsidR="00243F12" w:rsidRPr="00EA1156">
        <w:rPr>
          <w:rFonts w:ascii="Times New Roman" w:hAnsi="Times New Roman"/>
          <w:sz w:val="20"/>
        </w:rPr>
        <w:t>билетной информации,</w:t>
      </w:r>
      <w:r w:rsidRPr="00EA1156">
        <w:rPr>
          <w:rFonts w:ascii="Times New Roman" w:hAnsi="Times New Roman"/>
          <w:sz w:val="20"/>
        </w:rPr>
        <w:t xml:space="preserve"> соответствующей условиям </w:t>
      </w:r>
      <w:r w:rsidR="002368D7" w:rsidRPr="00EA1156">
        <w:rPr>
          <w:rFonts w:ascii="Times New Roman" w:hAnsi="Times New Roman"/>
          <w:sz w:val="20"/>
        </w:rPr>
        <w:t>Договора</w:t>
      </w:r>
      <w:r w:rsidRPr="00EA1156">
        <w:rPr>
          <w:rFonts w:ascii="Times New Roman" w:hAnsi="Times New Roman"/>
          <w:sz w:val="20"/>
        </w:rPr>
        <w:t xml:space="preserve">. </w:t>
      </w:r>
    </w:p>
    <w:p w14:paraId="4372363A" w14:textId="00176AFC" w:rsidR="00976A08" w:rsidRPr="00EA1156" w:rsidRDefault="00AC69D8" w:rsidP="00976A08">
      <w:pPr>
        <w:pStyle w:val="31"/>
        <w:widowControl/>
        <w:rPr>
          <w:rFonts w:ascii="Times New Roman" w:hAnsi="Times New Roman"/>
          <w:sz w:val="20"/>
        </w:rPr>
      </w:pPr>
      <w:r w:rsidRPr="00EA1156">
        <w:rPr>
          <w:rFonts w:ascii="Times New Roman" w:hAnsi="Times New Roman"/>
          <w:sz w:val="20"/>
        </w:rPr>
        <w:t xml:space="preserve">2.3. </w:t>
      </w:r>
      <w:r w:rsidR="00EA1156">
        <w:rPr>
          <w:rFonts w:ascii="Times New Roman" w:hAnsi="Times New Roman"/>
          <w:sz w:val="20"/>
        </w:rPr>
        <w:t>По сделке, совершенной</w:t>
      </w:r>
      <w:r w:rsidR="00C23EA4" w:rsidRPr="00EA1156">
        <w:rPr>
          <w:rFonts w:ascii="Times New Roman" w:hAnsi="Times New Roman"/>
          <w:sz w:val="20"/>
        </w:rPr>
        <w:t xml:space="preserve"> </w:t>
      </w:r>
      <w:r w:rsidR="00A540D2" w:rsidRPr="00EA1156">
        <w:rPr>
          <w:rFonts w:ascii="Times New Roman" w:hAnsi="Times New Roman"/>
          <w:sz w:val="20"/>
        </w:rPr>
        <w:t>А</w:t>
      </w:r>
      <w:r w:rsidR="007506C9" w:rsidRPr="00EA1156">
        <w:rPr>
          <w:rFonts w:ascii="Times New Roman" w:hAnsi="Times New Roman"/>
          <w:sz w:val="20"/>
        </w:rPr>
        <w:t>гент</w:t>
      </w:r>
      <w:r w:rsidR="00976A08" w:rsidRPr="00EA1156">
        <w:rPr>
          <w:rFonts w:ascii="Times New Roman" w:hAnsi="Times New Roman"/>
          <w:sz w:val="20"/>
        </w:rPr>
        <w:t>ом с Пользователем</w:t>
      </w:r>
      <w:r w:rsidR="00832BFF" w:rsidRPr="00EA1156">
        <w:rPr>
          <w:rFonts w:ascii="Times New Roman" w:hAnsi="Times New Roman"/>
          <w:sz w:val="20"/>
        </w:rPr>
        <w:t xml:space="preserve"> (Покупателем)</w:t>
      </w:r>
      <w:r w:rsidR="00976A08" w:rsidRPr="00EA1156">
        <w:rPr>
          <w:rFonts w:ascii="Times New Roman" w:hAnsi="Times New Roman"/>
          <w:sz w:val="20"/>
        </w:rPr>
        <w:t xml:space="preserve">, права и обязанности возникают непосредственно у </w:t>
      </w:r>
      <w:r w:rsidR="00C23EA4" w:rsidRPr="00EA1156">
        <w:rPr>
          <w:rFonts w:ascii="Times New Roman" w:hAnsi="Times New Roman"/>
          <w:sz w:val="20"/>
        </w:rPr>
        <w:t>Принципала</w:t>
      </w:r>
      <w:r w:rsidR="00976A08" w:rsidRPr="00EA1156">
        <w:rPr>
          <w:rFonts w:ascii="Times New Roman" w:hAnsi="Times New Roman"/>
          <w:sz w:val="20"/>
        </w:rPr>
        <w:t xml:space="preserve">. Стороной договора по сделке, совершенной </w:t>
      </w:r>
      <w:r w:rsidR="00A540D2" w:rsidRPr="00EA1156">
        <w:rPr>
          <w:rFonts w:ascii="Times New Roman" w:hAnsi="Times New Roman"/>
          <w:sz w:val="20"/>
        </w:rPr>
        <w:t>А</w:t>
      </w:r>
      <w:r w:rsidR="007506C9" w:rsidRPr="00EA1156">
        <w:rPr>
          <w:rFonts w:ascii="Times New Roman" w:hAnsi="Times New Roman"/>
          <w:sz w:val="20"/>
        </w:rPr>
        <w:t>гент</w:t>
      </w:r>
      <w:r w:rsidR="00976A08" w:rsidRPr="00EA1156">
        <w:rPr>
          <w:rFonts w:ascii="Times New Roman" w:hAnsi="Times New Roman"/>
          <w:sz w:val="20"/>
        </w:rPr>
        <w:t xml:space="preserve">ом с Пользователем, является </w:t>
      </w:r>
      <w:r w:rsidR="00C23EA4" w:rsidRPr="00EA1156">
        <w:rPr>
          <w:rFonts w:ascii="Times New Roman" w:hAnsi="Times New Roman"/>
          <w:sz w:val="20"/>
        </w:rPr>
        <w:t>Принципал</w:t>
      </w:r>
      <w:r w:rsidR="00976A08" w:rsidRPr="00EA1156">
        <w:rPr>
          <w:rFonts w:ascii="Times New Roman" w:hAnsi="Times New Roman"/>
          <w:sz w:val="20"/>
        </w:rPr>
        <w:t>.</w:t>
      </w:r>
      <w:r w:rsidRPr="00EA1156">
        <w:rPr>
          <w:rFonts w:ascii="Times New Roman" w:hAnsi="Times New Roman"/>
          <w:sz w:val="20"/>
        </w:rPr>
        <w:t xml:space="preserve"> </w:t>
      </w:r>
      <w:r w:rsidR="00976A08" w:rsidRPr="00EA1156">
        <w:rPr>
          <w:rFonts w:ascii="Times New Roman" w:hAnsi="Times New Roman"/>
          <w:sz w:val="20"/>
        </w:rPr>
        <w:t xml:space="preserve">Заключение договора купли-продажи Электронного билета с Пользователем осуществляется посредством акцепта Пользователем предложения </w:t>
      </w:r>
      <w:r w:rsidR="00C23EA4" w:rsidRPr="00EA1156">
        <w:rPr>
          <w:rFonts w:ascii="Times New Roman" w:hAnsi="Times New Roman"/>
          <w:sz w:val="20"/>
        </w:rPr>
        <w:t>Принципала</w:t>
      </w:r>
      <w:r w:rsidR="00976A08" w:rsidRPr="00EA1156">
        <w:rPr>
          <w:rFonts w:ascii="Times New Roman" w:hAnsi="Times New Roman"/>
          <w:sz w:val="20"/>
        </w:rPr>
        <w:t xml:space="preserve">, выражающегося в осуществлении Пользователем в пользовательском интерфейсе оформления Заказа действий, направленных на заключение договора, либо совершении Пользователем иных действий, предусмотренных функциональностью Системы </w:t>
      </w:r>
      <w:r w:rsidR="00A540D2" w:rsidRPr="00EA1156">
        <w:rPr>
          <w:rFonts w:ascii="Times New Roman" w:hAnsi="Times New Roman"/>
          <w:sz w:val="20"/>
        </w:rPr>
        <w:t>А</w:t>
      </w:r>
      <w:r w:rsidR="007506C9" w:rsidRPr="00EA1156">
        <w:rPr>
          <w:rFonts w:ascii="Times New Roman" w:hAnsi="Times New Roman"/>
          <w:sz w:val="20"/>
        </w:rPr>
        <w:t>гент</w:t>
      </w:r>
      <w:r w:rsidR="00976A08" w:rsidRPr="00EA1156">
        <w:rPr>
          <w:rFonts w:ascii="Times New Roman" w:hAnsi="Times New Roman"/>
          <w:sz w:val="20"/>
        </w:rPr>
        <w:t>а, выражающих волю Пользователя заключить соответствующую сделку.</w:t>
      </w:r>
    </w:p>
    <w:p w14:paraId="0F971CD9" w14:textId="7044886D" w:rsidR="00832BFF" w:rsidRPr="00EA1156" w:rsidRDefault="00832BFF" w:rsidP="00832BFF">
      <w:pPr>
        <w:suppressAutoHyphens w:val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lastRenderedPageBreak/>
        <w:t xml:space="preserve">2.4. </w:t>
      </w:r>
      <w:r w:rsidR="00C23EA4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 xml:space="preserve"> вправе привлекать третьих лиц для выполнения своих обязательств по Договору.</w:t>
      </w:r>
    </w:p>
    <w:p w14:paraId="6546186B" w14:textId="77777777" w:rsidR="00744907" w:rsidRPr="00EA1156" w:rsidRDefault="00A6153A" w:rsidP="006E089C">
      <w:pPr>
        <w:jc w:val="center"/>
        <w:rPr>
          <w:b/>
          <w:sz w:val="20"/>
          <w:szCs w:val="20"/>
        </w:rPr>
      </w:pPr>
      <w:r w:rsidRPr="00EA1156">
        <w:rPr>
          <w:b/>
          <w:sz w:val="20"/>
          <w:szCs w:val="20"/>
        </w:rPr>
        <w:t>3. ПРАВА И ОБЯЗАННОСТИ СТОРОН</w:t>
      </w:r>
    </w:p>
    <w:p w14:paraId="4D239F81" w14:textId="4E11E3B0" w:rsidR="00A6153A" w:rsidRPr="0040632D" w:rsidRDefault="00A65E08" w:rsidP="00B459EA">
      <w:pPr>
        <w:pStyle w:val="31"/>
        <w:tabs>
          <w:tab w:val="left" w:pos="567"/>
        </w:tabs>
        <w:rPr>
          <w:rFonts w:ascii="Times New Roman" w:hAnsi="Times New Roman"/>
          <w:sz w:val="20"/>
        </w:rPr>
      </w:pPr>
      <w:r w:rsidRPr="0040632D">
        <w:rPr>
          <w:rFonts w:ascii="Times New Roman" w:hAnsi="Times New Roman"/>
          <w:sz w:val="20"/>
        </w:rPr>
        <w:t>3</w:t>
      </w:r>
      <w:r w:rsidR="00A6153A" w:rsidRPr="0040632D">
        <w:rPr>
          <w:rFonts w:ascii="Times New Roman" w:hAnsi="Times New Roman"/>
          <w:sz w:val="20"/>
        </w:rPr>
        <w:t>.1.</w:t>
      </w:r>
      <w:r w:rsidR="00A6153A" w:rsidRPr="0040632D">
        <w:rPr>
          <w:rFonts w:ascii="Times New Roman" w:hAnsi="Times New Roman"/>
          <w:sz w:val="20"/>
        </w:rPr>
        <w:tab/>
      </w:r>
      <w:r w:rsidR="00C23EA4" w:rsidRPr="0040632D">
        <w:rPr>
          <w:rFonts w:ascii="Times New Roman" w:hAnsi="Times New Roman"/>
          <w:sz w:val="20"/>
        </w:rPr>
        <w:t>Принципал</w:t>
      </w:r>
      <w:r w:rsidR="00A6153A" w:rsidRPr="0040632D">
        <w:rPr>
          <w:rFonts w:ascii="Times New Roman" w:hAnsi="Times New Roman"/>
          <w:sz w:val="20"/>
        </w:rPr>
        <w:t xml:space="preserve"> обяза</w:t>
      </w:r>
      <w:r w:rsidR="002368D7" w:rsidRPr="0040632D">
        <w:rPr>
          <w:rFonts w:ascii="Times New Roman" w:hAnsi="Times New Roman"/>
          <w:sz w:val="20"/>
        </w:rPr>
        <w:t>н</w:t>
      </w:r>
      <w:r w:rsidR="00A6153A" w:rsidRPr="0040632D">
        <w:rPr>
          <w:rFonts w:ascii="Times New Roman" w:hAnsi="Times New Roman"/>
          <w:sz w:val="20"/>
        </w:rPr>
        <w:t>:</w:t>
      </w:r>
    </w:p>
    <w:p w14:paraId="6AAB0183" w14:textId="11D6222E" w:rsidR="00CE2569" w:rsidRPr="00EA1156" w:rsidRDefault="00A65E08" w:rsidP="00B459EA">
      <w:pPr>
        <w:pStyle w:val="31"/>
        <w:rPr>
          <w:rFonts w:ascii="Times New Roman" w:hAnsi="Times New Roman"/>
          <w:sz w:val="20"/>
        </w:rPr>
      </w:pPr>
      <w:r w:rsidRPr="00EA1156">
        <w:rPr>
          <w:rFonts w:ascii="Times New Roman" w:hAnsi="Times New Roman"/>
          <w:sz w:val="20"/>
        </w:rPr>
        <w:t xml:space="preserve">3.1.1. </w:t>
      </w:r>
      <w:r w:rsidR="00744907" w:rsidRPr="00EA1156">
        <w:rPr>
          <w:rFonts w:ascii="Times New Roman" w:hAnsi="Times New Roman"/>
          <w:sz w:val="20"/>
        </w:rPr>
        <w:t>П</w:t>
      </w:r>
      <w:r w:rsidR="004A2671" w:rsidRPr="00EA1156">
        <w:rPr>
          <w:rFonts w:ascii="Times New Roman" w:hAnsi="Times New Roman"/>
          <w:sz w:val="20"/>
        </w:rPr>
        <w:t xml:space="preserve">ередать </w:t>
      </w:r>
      <w:r w:rsidR="00A540D2" w:rsidRPr="00EA1156">
        <w:rPr>
          <w:rFonts w:ascii="Times New Roman" w:hAnsi="Times New Roman"/>
          <w:sz w:val="20"/>
        </w:rPr>
        <w:t>А</w:t>
      </w:r>
      <w:r w:rsidR="007506C9" w:rsidRPr="00EA1156">
        <w:rPr>
          <w:rFonts w:ascii="Times New Roman" w:hAnsi="Times New Roman"/>
          <w:sz w:val="20"/>
        </w:rPr>
        <w:t>гент</w:t>
      </w:r>
      <w:r w:rsidR="00BC17B4" w:rsidRPr="00EA1156">
        <w:rPr>
          <w:rFonts w:ascii="Times New Roman" w:hAnsi="Times New Roman"/>
          <w:sz w:val="20"/>
        </w:rPr>
        <w:t>у</w:t>
      </w:r>
      <w:r w:rsidR="004A2671" w:rsidRPr="00EA1156">
        <w:rPr>
          <w:rFonts w:ascii="Times New Roman" w:hAnsi="Times New Roman"/>
          <w:sz w:val="20"/>
        </w:rPr>
        <w:t xml:space="preserve"> билетную информацию по </w:t>
      </w:r>
      <w:r w:rsidR="00F66D87" w:rsidRPr="00EA1156">
        <w:rPr>
          <w:rFonts w:ascii="Times New Roman" w:hAnsi="Times New Roman"/>
          <w:sz w:val="20"/>
        </w:rPr>
        <w:t>Шлюзу</w:t>
      </w:r>
      <w:r w:rsidR="004A2671" w:rsidRPr="00EA1156">
        <w:rPr>
          <w:rFonts w:ascii="Times New Roman" w:hAnsi="Times New Roman"/>
          <w:sz w:val="20"/>
        </w:rPr>
        <w:t xml:space="preserve">, с одновременным обеспечением </w:t>
      </w:r>
      <w:r w:rsidR="00A540D2" w:rsidRPr="00EA1156">
        <w:rPr>
          <w:rFonts w:ascii="Times New Roman" w:hAnsi="Times New Roman"/>
          <w:sz w:val="20"/>
        </w:rPr>
        <w:t>А</w:t>
      </w:r>
      <w:r w:rsidR="007506C9" w:rsidRPr="00EA1156">
        <w:rPr>
          <w:rFonts w:ascii="Times New Roman" w:hAnsi="Times New Roman"/>
          <w:sz w:val="20"/>
        </w:rPr>
        <w:t>гент</w:t>
      </w:r>
      <w:r w:rsidR="00BC17B4" w:rsidRPr="00EA1156">
        <w:rPr>
          <w:rFonts w:ascii="Times New Roman" w:hAnsi="Times New Roman"/>
          <w:sz w:val="20"/>
        </w:rPr>
        <w:t>а</w:t>
      </w:r>
      <w:r w:rsidR="004A2671" w:rsidRPr="00EA1156">
        <w:rPr>
          <w:rFonts w:ascii="Times New Roman" w:hAnsi="Times New Roman"/>
          <w:sz w:val="20"/>
        </w:rPr>
        <w:t>, необходимым количеством информационно-рекламных материалов</w:t>
      </w:r>
      <w:r w:rsidR="00B67761" w:rsidRPr="00EA1156">
        <w:rPr>
          <w:rFonts w:ascii="Times New Roman" w:hAnsi="Times New Roman"/>
          <w:sz w:val="20"/>
        </w:rPr>
        <w:t>, приложениями к билету (при необходимости)</w:t>
      </w:r>
      <w:r w:rsidR="004A2671" w:rsidRPr="00EA1156">
        <w:rPr>
          <w:rFonts w:ascii="Times New Roman" w:hAnsi="Times New Roman"/>
          <w:sz w:val="20"/>
        </w:rPr>
        <w:t xml:space="preserve"> и справочной информацией (аннотация) по Мероприятию</w:t>
      </w:r>
      <w:r w:rsidR="008758A6" w:rsidRPr="00EA1156">
        <w:rPr>
          <w:rFonts w:ascii="Times New Roman" w:hAnsi="Times New Roman"/>
          <w:sz w:val="20"/>
        </w:rPr>
        <w:t>. Форма билета согласована Сторонами в Приложении № 1 к Договору</w:t>
      </w:r>
      <w:r w:rsidR="00CE2569" w:rsidRPr="00EA1156">
        <w:rPr>
          <w:rFonts w:ascii="Times New Roman" w:hAnsi="Times New Roman"/>
          <w:sz w:val="20"/>
        </w:rPr>
        <w:t>.</w:t>
      </w:r>
    </w:p>
    <w:p w14:paraId="3D65DCC6" w14:textId="77777777" w:rsidR="004A2671" w:rsidRPr="00EA1156" w:rsidRDefault="00DD0FA8" w:rsidP="00B459EA">
      <w:pPr>
        <w:jc w:val="both"/>
        <w:rPr>
          <w:sz w:val="20"/>
          <w:szCs w:val="20"/>
        </w:rPr>
      </w:pPr>
      <w:r w:rsidRPr="00EA1156">
        <w:rPr>
          <w:sz w:val="20"/>
          <w:szCs w:val="20"/>
        </w:rPr>
        <w:t>3</w:t>
      </w:r>
      <w:r w:rsidR="00A65E08" w:rsidRPr="00EA1156">
        <w:rPr>
          <w:sz w:val="20"/>
          <w:szCs w:val="20"/>
        </w:rPr>
        <w:t>.1.2.</w:t>
      </w:r>
      <w:r w:rsidR="00A65E08" w:rsidRPr="00EA1156">
        <w:rPr>
          <w:sz w:val="20"/>
          <w:szCs w:val="20"/>
        </w:rPr>
        <w:tab/>
      </w:r>
      <w:r w:rsidR="004A2671" w:rsidRPr="00EA1156">
        <w:rPr>
          <w:sz w:val="20"/>
          <w:szCs w:val="20"/>
        </w:rPr>
        <w:t xml:space="preserve">Обеспечить для </w:t>
      </w:r>
      <w:r w:rsidR="00832BFF" w:rsidRPr="00EA1156">
        <w:rPr>
          <w:sz w:val="20"/>
          <w:szCs w:val="20"/>
        </w:rPr>
        <w:t>Покупателей</w:t>
      </w:r>
      <w:r w:rsidR="004A2671" w:rsidRPr="00EA1156">
        <w:rPr>
          <w:sz w:val="20"/>
          <w:szCs w:val="20"/>
        </w:rPr>
        <w:t xml:space="preserve"> проведение Мероприятия согласно данным</w:t>
      </w:r>
      <w:r w:rsidR="00F66D87" w:rsidRPr="00EA1156">
        <w:rPr>
          <w:sz w:val="20"/>
          <w:szCs w:val="20"/>
        </w:rPr>
        <w:t>,</w:t>
      </w:r>
      <w:r w:rsidR="004A2671" w:rsidRPr="00EA1156">
        <w:rPr>
          <w:sz w:val="20"/>
          <w:szCs w:val="20"/>
        </w:rPr>
        <w:t xml:space="preserve"> указанным в билетной информации</w:t>
      </w:r>
      <w:r w:rsidR="00BD07D3" w:rsidRPr="00EA1156">
        <w:rPr>
          <w:sz w:val="20"/>
          <w:szCs w:val="20"/>
        </w:rPr>
        <w:t>;</w:t>
      </w:r>
    </w:p>
    <w:p w14:paraId="07D37E23" w14:textId="4F5ED439" w:rsidR="004A2671" w:rsidRPr="00EA1156" w:rsidRDefault="004A2671" w:rsidP="00B459EA">
      <w:pPr>
        <w:tabs>
          <w:tab w:val="left" w:pos="878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3.1.3. Обеспечивать допуск </w:t>
      </w:r>
      <w:r w:rsidR="00832BFF" w:rsidRPr="00EA1156">
        <w:rPr>
          <w:sz w:val="20"/>
          <w:szCs w:val="20"/>
        </w:rPr>
        <w:t>Покупателей</w:t>
      </w:r>
      <w:r w:rsidRPr="00EA1156">
        <w:rPr>
          <w:sz w:val="20"/>
          <w:szCs w:val="20"/>
        </w:rPr>
        <w:t xml:space="preserve"> на Мероприятие согласно категории сформированн</w:t>
      </w:r>
      <w:r w:rsidR="00EA4BEA" w:rsidRPr="00EA1156">
        <w:rPr>
          <w:sz w:val="20"/>
          <w:szCs w:val="20"/>
        </w:rPr>
        <w:t>ых</w:t>
      </w:r>
      <w:r w:rsidRPr="00EA1156">
        <w:rPr>
          <w:sz w:val="20"/>
          <w:szCs w:val="20"/>
        </w:rPr>
        <w:t xml:space="preserve"> </w:t>
      </w:r>
      <w:r w:rsidR="00A540D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BC17B4" w:rsidRPr="00EA1156">
        <w:rPr>
          <w:sz w:val="20"/>
          <w:szCs w:val="20"/>
        </w:rPr>
        <w:t>ом</w:t>
      </w:r>
      <w:r w:rsidRPr="00EA1156">
        <w:rPr>
          <w:sz w:val="20"/>
          <w:szCs w:val="20"/>
        </w:rPr>
        <w:t xml:space="preserve"> билет</w:t>
      </w:r>
      <w:r w:rsidR="00EA4BEA" w:rsidRPr="00EA1156">
        <w:rPr>
          <w:sz w:val="20"/>
          <w:szCs w:val="20"/>
        </w:rPr>
        <w:t>ов</w:t>
      </w:r>
      <w:r w:rsidR="00BD07D3" w:rsidRPr="00EA1156">
        <w:rPr>
          <w:sz w:val="20"/>
          <w:szCs w:val="20"/>
        </w:rPr>
        <w:t>;</w:t>
      </w:r>
    </w:p>
    <w:p w14:paraId="579AAEE6" w14:textId="48740B96" w:rsidR="00BD07D3" w:rsidRPr="00EA1156" w:rsidRDefault="00A12F54" w:rsidP="00B459EA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>3</w:t>
      </w:r>
      <w:r w:rsidR="00A65E08" w:rsidRPr="00EA1156">
        <w:rPr>
          <w:sz w:val="20"/>
          <w:szCs w:val="20"/>
        </w:rPr>
        <w:t>.1.</w:t>
      </w:r>
      <w:r w:rsidR="00D52E57" w:rsidRPr="00EA1156">
        <w:rPr>
          <w:sz w:val="20"/>
          <w:szCs w:val="20"/>
        </w:rPr>
        <w:t>4</w:t>
      </w:r>
      <w:r w:rsidR="00A65E08" w:rsidRPr="00EA1156">
        <w:rPr>
          <w:sz w:val="20"/>
          <w:szCs w:val="20"/>
        </w:rPr>
        <w:t>.</w:t>
      </w:r>
      <w:r w:rsidR="00A65E08" w:rsidRPr="00EA1156">
        <w:rPr>
          <w:sz w:val="20"/>
          <w:szCs w:val="20"/>
        </w:rPr>
        <w:tab/>
      </w:r>
      <w:r w:rsidR="00BD07D3" w:rsidRPr="00EA1156">
        <w:rPr>
          <w:sz w:val="20"/>
          <w:szCs w:val="20"/>
        </w:rPr>
        <w:t xml:space="preserve">Уведомлять </w:t>
      </w:r>
      <w:r w:rsidR="00A540D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BC17B4" w:rsidRPr="00EA1156">
        <w:rPr>
          <w:sz w:val="20"/>
          <w:szCs w:val="20"/>
        </w:rPr>
        <w:t>а</w:t>
      </w:r>
      <w:r w:rsidR="00BD07D3" w:rsidRPr="00EA1156">
        <w:rPr>
          <w:sz w:val="20"/>
          <w:szCs w:val="20"/>
        </w:rPr>
        <w:t xml:space="preserve"> в письменной форме о замене, переносе или отмене мероприятия (не позднее 2 часов с момента принятия соответствующего решения) по </w:t>
      </w:r>
      <w:r w:rsidR="009B7DAC" w:rsidRPr="00EA1156">
        <w:rPr>
          <w:sz w:val="20"/>
          <w:szCs w:val="20"/>
        </w:rPr>
        <w:t>электронной почте</w:t>
      </w:r>
      <w:r w:rsidR="00BD07D3" w:rsidRPr="00EA1156">
        <w:rPr>
          <w:sz w:val="20"/>
          <w:szCs w:val="20"/>
        </w:rPr>
        <w:t xml:space="preserve"> </w:t>
      </w:r>
      <w:r w:rsidR="00FA5A9C" w:rsidRPr="00EA1156">
        <w:rPr>
          <w:sz w:val="20"/>
          <w:szCs w:val="20"/>
          <w:lang w:val="en-US"/>
        </w:rPr>
        <w:t>alpufa</w:t>
      </w:r>
      <w:r w:rsidR="00FA5A9C" w:rsidRPr="00EA1156">
        <w:rPr>
          <w:sz w:val="20"/>
          <w:szCs w:val="20"/>
        </w:rPr>
        <w:t>@</w:t>
      </w:r>
      <w:r w:rsidR="00FA5A9C" w:rsidRPr="00EA1156">
        <w:rPr>
          <w:sz w:val="20"/>
          <w:szCs w:val="20"/>
          <w:lang w:val="en-US"/>
        </w:rPr>
        <w:t>mail</w:t>
      </w:r>
      <w:r w:rsidR="00FA5A9C" w:rsidRPr="00EA1156">
        <w:rPr>
          <w:sz w:val="20"/>
          <w:szCs w:val="20"/>
        </w:rPr>
        <w:t>.</w:t>
      </w:r>
      <w:r w:rsidR="00FA5A9C" w:rsidRPr="00EA1156">
        <w:rPr>
          <w:sz w:val="20"/>
          <w:szCs w:val="20"/>
          <w:lang w:val="en-US"/>
        </w:rPr>
        <w:t>ru</w:t>
      </w:r>
      <w:r w:rsidR="005955E0" w:rsidRPr="00EA1156">
        <w:rPr>
          <w:sz w:val="20"/>
          <w:szCs w:val="20"/>
        </w:rPr>
        <w:t xml:space="preserve"> </w:t>
      </w:r>
      <w:r w:rsidR="00F6019D" w:rsidRPr="00EA1156">
        <w:rPr>
          <w:sz w:val="20"/>
          <w:szCs w:val="20"/>
        </w:rPr>
        <w:t xml:space="preserve">и </w:t>
      </w:r>
      <w:r w:rsidR="00EA4BEA" w:rsidRPr="00EA1156">
        <w:rPr>
          <w:sz w:val="20"/>
          <w:szCs w:val="20"/>
        </w:rPr>
        <w:t xml:space="preserve">в последствии </w:t>
      </w:r>
      <w:r w:rsidR="00F6019D" w:rsidRPr="00EA1156">
        <w:rPr>
          <w:sz w:val="20"/>
          <w:szCs w:val="20"/>
        </w:rPr>
        <w:t xml:space="preserve">в случае необходимости </w:t>
      </w:r>
      <w:r w:rsidR="00BD07D3" w:rsidRPr="00EA1156">
        <w:rPr>
          <w:sz w:val="20"/>
          <w:szCs w:val="20"/>
        </w:rPr>
        <w:t xml:space="preserve">согласовать с </w:t>
      </w:r>
      <w:r w:rsidR="00A540D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BC17B4" w:rsidRPr="00EA1156">
        <w:rPr>
          <w:sz w:val="20"/>
          <w:szCs w:val="20"/>
        </w:rPr>
        <w:t>ом</w:t>
      </w:r>
      <w:r w:rsidR="00BD07D3" w:rsidRPr="00EA1156">
        <w:rPr>
          <w:sz w:val="20"/>
          <w:szCs w:val="20"/>
        </w:rPr>
        <w:t xml:space="preserve"> дальнейшие действия по исполнению </w:t>
      </w:r>
      <w:r w:rsidR="002368D7" w:rsidRPr="00EA1156">
        <w:rPr>
          <w:sz w:val="20"/>
          <w:szCs w:val="20"/>
        </w:rPr>
        <w:t>Договора</w:t>
      </w:r>
      <w:r w:rsidR="00BD07D3" w:rsidRPr="00EA1156">
        <w:rPr>
          <w:sz w:val="20"/>
          <w:szCs w:val="20"/>
        </w:rPr>
        <w:t>;</w:t>
      </w:r>
    </w:p>
    <w:p w14:paraId="64349182" w14:textId="75FD27F6" w:rsidR="00BD07D3" w:rsidRPr="00EA1156" w:rsidRDefault="004A2671" w:rsidP="00FA5A9C">
      <w:pPr>
        <w:pStyle w:val="20"/>
      </w:pPr>
      <w:r w:rsidRPr="00EA1156">
        <w:t>3</w:t>
      </w:r>
      <w:r w:rsidR="00A65E08" w:rsidRPr="00EA1156">
        <w:t>.1.</w:t>
      </w:r>
      <w:r w:rsidR="00D52E57" w:rsidRPr="00EA1156">
        <w:t>5</w:t>
      </w:r>
      <w:r w:rsidR="00A65E08" w:rsidRPr="00EA1156">
        <w:t>.</w:t>
      </w:r>
      <w:r w:rsidR="00A65E08" w:rsidRPr="00EA1156">
        <w:tab/>
      </w:r>
      <w:r w:rsidR="00B13B0A" w:rsidRPr="00EA1156">
        <w:t>В</w:t>
      </w:r>
      <w:r w:rsidR="00BD07D3" w:rsidRPr="00EA1156">
        <w:t xml:space="preserve"> случае отмены</w:t>
      </w:r>
      <w:r w:rsidR="00B13B0A" w:rsidRPr="00EA1156">
        <w:t>, замены, переноса</w:t>
      </w:r>
      <w:r w:rsidR="00BD07D3" w:rsidRPr="00EA1156">
        <w:t xml:space="preserve"> Мероприятия </w:t>
      </w:r>
      <w:r w:rsidR="00C23EA4" w:rsidRPr="00EA1156">
        <w:t>Принципал</w:t>
      </w:r>
      <w:r w:rsidR="00BD07D3" w:rsidRPr="00EA1156">
        <w:t xml:space="preserve"> </w:t>
      </w:r>
      <w:r w:rsidR="00F6019D" w:rsidRPr="00EA1156">
        <w:t>размещает информацию</w:t>
      </w:r>
      <w:r w:rsidR="00BD07D3" w:rsidRPr="00EA1156">
        <w:t xml:space="preserve"> о сроках и месте проведения расчетов</w:t>
      </w:r>
      <w:r w:rsidR="00F6019D" w:rsidRPr="00EA1156">
        <w:t xml:space="preserve"> с</w:t>
      </w:r>
      <w:r w:rsidR="00BD07D3" w:rsidRPr="00EA1156">
        <w:t xml:space="preserve"> </w:t>
      </w:r>
      <w:r w:rsidR="00832BFF" w:rsidRPr="00EA1156">
        <w:t>Покупателями</w:t>
      </w:r>
      <w:r w:rsidR="00BD07D3" w:rsidRPr="00EA1156">
        <w:t>, путем информирования через СМИ</w:t>
      </w:r>
      <w:r w:rsidR="00773C7B" w:rsidRPr="00EA1156">
        <w:t xml:space="preserve">. Перечисление денежных средств Покупателям в данном случае осуществляется непосредственно </w:t>
      </w:r>
      <w:r w:rsidR="00A540D2" w:rsidRPr="00EA1156">
        <w:t>А</w:t>
      </w:r>
      <w:r w:rsidR="007506C9" w:rsidRPr="00EA1156">
        <w:t>гент</w:t>
      </w:r>
      <w:r w:rsidR="00773C7B" w:rsidRPr="00EA1156">
        <w:t xml:space="preserve">ом. Возврат денежных средств осуществляется по Номинальной цене Электронного билета. Письмо, указанное в п. 3.1.4 Договора, является достаточным основанием для возврата (перечисления) </w:t>
      </w:r>
      <w:r w:rsidR="00A540D2" w:rsidRPr="00EA1156">
        <w:t>А</w:t>
      </w:r>
      <w:r w:rsidR="007506C9" w:rsidRPr="00EA1156">
        <w:t>гент</w:t>
      </w:r>
      <w:r w:rsidR="00773C7B" w:rsidRPr="00EA1156">
        <w:t>ом Покупателям, предъявившим соответствующие требования, стоимости Электронных билетов на отмененные, замененные или перенесенные Мероприятия</w:t>
      </w:r>
      <w:r w:rsidR="002368D7" w:rsidRPr="00EA1156">
        <w:t>;</w:t>
      </w:r>
      <w:r w:rsidR="00417334" w:rsidRPr="00EA1156">
        <w:t xml:space="preserve"> </w:t>
      </w:r>
    </w:p>
    <w:p w14:paraId="4FBF0DE7" w14:textId="06E72BD8" w:rsidR="00BD07D3" w:rsidRPr="00EA1156" w:rsidRDefault="00BD07D3" w:rsidP="00B459EA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>3.1.</w:t>
      </w:r>
      <w:r w:rsidR="00D52E57" w:rsidRPr="00EA1156">
        <w:rPr>
          <w:sz w:val="20"/>
          <w:szCs w:val="20"/>
        </w:rPr>
        <w:t>6</w:t>
      </w:r>
      <w:r w:rsidRPr="00EA1156">
        <w:rPr>
          <w:sz w:val="20"/>
          <w:szCs w:val="20"/>
        </w:rPr>
        <w:t xml:space="preserve">. </w:t>
      </w:r>
      <w:r w:rsidR="00B459EA" w:rsidRPr="00EA1156">
        <w:rPr>
          <w:sz w:val="20"/>
          <w:szCs w:val="20"/>
        </w:rPr>
        <w:tab/>
      </w:r>
      <w:r w:rsidRPr="00EA1156">
        <w:rPr>
          <w:sz w:val="20"/>
          <w:szCs w:val="20"/>
        </w:rPr>
        <w:t xml:space="preserve">Оплачивать </w:t>
      </w:r>
      <w:r w:rsidR="00A540D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BC17B4" w:rsidRPr="00EA1156">
        <w:rPr>
          <w:sz w:val="20"/>
          <w:szCs w:val="20"/>
        </w:rPr>
        <w:t>у</w:t>
      </w:r>
      <w:r w:rsidRPr="00EA1156">
        <w:rPr>
          <w:sz w:val="20"/>
          <w:szCs w:val="20"/>
        </w:rPr>
        <w:t xml:space="preserve"> стоимость оказанных услуг по </w:t>
      </w:r>
      <w:r w:rsidR="002368D7" w:rsidRPr="00EA1156">
        <w:rPr>
          <w:sz w:val="20"/>
          <w:szCs w:val="20"/>
        </w:rPr>
        <w:t>Д</w:t>
      </w:r>
      <w:r w:rsidRPr="00EA1156">
        <w:rPr>
          <w:sz w:val="20"/>
          <w:szCs w:val="20"/>
        </w:rPr>
        <w:t>оговору</w:t>
      </w:r>
      <w:r w:rsidR="002368D7" w:rsidRPr="00EA1156">
        <w:rPr>
          <w:sz w:val="20"/>
          <w:szCs w:val="20"/>
        </w:rPr>
        <w:t>;</w:t>
      </w:r>
    </w:p>
    <w:p w14:paraId="6F854369" w14:textId="543C7DC5" w:rsidR="00D35AA1" w:rsidRPr="00EA1156" w:rsidRDefault="00C273A4" w:rsidP="00B459EA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>3.1.</w:t>
      </w:r>
      <w:r w:rsidR="00397CA1" w:rsidRPr="00EA1156">
        <w:rPr>
          <w:sz w:val="20"/>
          <w:szCs w:val="20"/>
        </w:rPr>
        <w:t>7</w:t>
      </w:r>
      <w:r w:rsidRPr="00EA1156">
        <w:rPr>
          <w:sz w:val="20"/>
          <w:szCs w:val="20"/>
        </w:rPr>
        <w:t xml:space="preserve">. Использовать Систему </w:t>
      </w:r>
      <w:r w:rsidR="00A540D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 xml:space="preserve">а размещенную по адресу </w:t>
      </w:r>
      <w:hyperlink r:id="rId8" w:history="1">
        <w:r w:rsidR="003032B1" w:rsidRPr="00EA1156">
          <w:rPr>
            <w:rStyle w:val="a3"/>
            <w:sz w:val="20"/>
            <w:szCs w:val="20"/>
          </w:rPr>
          <w:t>https://cms.tickets.yandex.ru/</w:t>
        </w:r>
      </w:hyperlink>
      <w:r w:rsidRPr="00EA1156">
        <w:rPr>
          <w:sz w:val="20"/>
          <w:szCs w:val="20"/>
        </w:rPr>
        <w:t xml:space="preserve"> в соответствие с </w:t>
      </w:r>
      <w:hyperlink r:id="rId9" w:history="1">
        <w:r w:rsidR="00F707C3" w:rsidRPr="00EA1156">
          <w:rPr>
            <w:rStyle w:val="a3"/>
            <w:sz w:val="20"/>
            <w:szCs w:val="20"/>
          </w:rPr>
          <w:t>https://yandex.ru/support/tickets/</w:t>
        </w:r>
      </w:hyperlink>
      <w:r w:rsidRPr="00EA1156">
        <w:rPr>
          <w:sz w:val="20"/>
          <w:szCs w:val="20"/>
        </w:rPr>
        <w:t xml:space="preserve">. Для доступа в Систему </w:t>
      </w:r>
      <w:r w:rsidR="00806B48" w:rsidRPr="00EA1156">
        <w:rPr>
          <w:sz w:val="20"/>
          <w:szCs w:val="20"/>
        </w:rPr>
        <w:t>Принципал</w:t>
      </w:r>
      <w:r w:rsidRPr="00EA1156">
        <w:rPr>
          <w:sz w:val="20"/>
          <w:szCs w:val="20"/>
        </w:rPr>
        <w:t xml:space="preserve"> использует пару логин/пароль, которая направляется </w:t>
      </w:r>
      <w:r w:rsidR="00806B48" w:rsidRPr="00EA1156">
        <w:rPr>
          <w:sz w:val="20"/>
          <w:szCs w:val="20"/>
        </w:rPr>
        <w:t>Принципалу</w:t>
      </w:r>
      <w:r w:rsidRPr="00EA1156">
        <w:rPr>
          <w:sz w:val="20"/>
          <w:szCs w:val="20"/>
        </w:rPr>
        <w:t xml:space="preserve"> на указанный в разделе 9 Договора адрес электронной почты.</w:t>
      </w:r>
    </w:p>
    <w:p w14:paraId="667813F2" w14:textId="2D5A3809" w:rsidR="00B27314" w:rsidRPr="00EA1156" w:rsidRDefault="00B27314" w:rsidP="00B459EA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Для целей взаимодействия с Системой </w:t>
      </w:r>
      <w:r w:rsidR="00806B48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 xml:space="preserve">а в рамках Договора </w:t>
      </w:r>
      <w:r w:rsidR="00806B48" w:rsidRPr="00EA1156">
        <w:rPr>
          <w:sz w:val="20"/>
          <w:szCs w:val="20"/>
        </w:rPr>
        <w:t>Принципал</w:t>
      </w:r>
      <w:r w:rsidRPr="00EA1156">
        <w:rPr>
          <w:sz w:val="20"/>
          <w:szCs w:val="20"/>
        </w:rPr>
        <w:t xml:space="preserve"> использует </w:t>
      </w:r>
      <w:r w:rsidRPr="00EA1156">
        <w:rPr>
          <w:sz w:val="20"/>
          <w:szCs w:val="20"/>
          <w:lang w:val="en-US"/>
        </w:rPr>
        <w:t>API</w:t>
      </w:r>
      <w:r w:rsidRPr="00EA1156">
        <w:rPr>
          <w:sz w:val="20"/>
          <w:szCs w:val="20"/>
        </w:rPr>
        <w:t xml:space="preserve"> </w:t>
      </w:r>
      <w:r w:rsidR="00806B48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 xml:space="preserve">а согласно спецификации, размещенной в сети Интернет по адресу: </w:t>
      </w:r>
      <w:r w:rsidR="00443D54" w:rsidRPr="00EA1156">
        <w:rPr>
          <w:sz w:val="20"/>
          <w:szCs w:val="20"/>
        </w:rPr>
        <w:t>https://yandex.ru/dev/afisha/tickets/doc/concepts/index.html</w:t>
      </w:r>
      <w:r w:rsidRPr="00EA1156">
        <w:rPr>
          <w:sz w:val="20"/>
          <w:szCs w:val="20"/>
        </w:rPr>
        <w:t>.</w:t>
      </w:r>
      <w:r w:rsidR="00203486" w:rsidRPr="00EA1156">
        <w:rPr>
          <w:sz w:val="20"/>
          <w:szCs w:val="20"/>
        </w:rPr>
        <w:t xml:space="preserve"> </w:t>
      </w:r>
      <w:r w:rsidR="00806B48" w:rsidRPr="00EA1156">
        <w:rPr>
          <w:sz w:val="20"/>
          <w:szCs w:val="20"/>
        </w:rPr>
        <w:t>Принципал</w:t>
      </w:r>
      <w:r w:rsidR="00203486" w:rsidRPr="00EA1156">
        <w:rPr>
          <w:sz w:val="20"/>
          <w:szCs w:val="20"/>
        </w:rPr>
        <w:t xml:space="preserve">, при использовании Системы </w:t>
      </w:r>
      <w:r w:rsidR="00806B48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203486" w:rsidRPr="00EA1156">
        <w:rPr>
          <w:sz w:val="20"/>
          <w:szCs w:val="20"/>
        </w:rPr>
        <w:t xml:space="preserve">а, является сублицензиатом по отношению к правообладателю - ООО «Яндекс.Медиасервисы». </w:t>
      </w:r>
    </w:p>
    <w:p w14:paraId="0F01A1C1" w14:textId="55F62513" w:rsidR="00A65E08" w:rsidRPr="0040632D" w:rsidRDefault="00CB27F3" w:rsidP="00B459EA">
      <w:pPr>
        <w:pStyle w:val="31"/>
        <w:tabs>
          <w:tab w:val="left" w:pos="567"/>
        </w:tabs>
        <w:rPr>
          <w:rFonts w:ascii="Times New Roman" w:hAnsi="Times New Roman"/>
          <w:sz w:val="20"/>
        </w:rPr>
      </w:pPr>
      <w:r w:rsidRPr="0040632D">
        <w:rPr>
          <w:rFonts w:ascii="Times New Roman" w:hAnsi="Times New Roman"/>
          <w:sz w:val="20"/>
        </w:rPr>
        <w:t xml:space="preserve">3.2. </w:t>
      </w:r>
      <w:r w:rsidR="00FE690F" w:rsidRPr="0040632D">
        <w:rPr>
          <w:rFonts w:ascii="Times New Roman" w:hAnsi="Times New Roman"/>
          <w:sz w:val="20"/>
        </w:rPr>
        <w:t xml:space="preserve">   </w:t>
      </w:r>
      <w:r w:rsidR="00806B48" w:rsidRPr="0040632D">
        <w:rPr>
          <w:rFonts w:ascii="Times New Roman" w:hAnsi="Times New Roman"/>
          <w:sz w:val="20"/>
        </w:rPr>
        <w:t>Принципал</w:t>
      </w:r>
      <w:r w:rsidRPr="0040632D">
        <w:rPr>
          <w:rFonts w:ascii="Times New Roman" w:hAnsi="Times New Roman"/>
          <w:sz w:val="20"/>
        </w:rPr>
        <w:t xml:space="preserve"> имеет право:</w:t>
      </w:r>
    </w:p>
    <w:p w14:paraId="4CA70FDA" w14:textId="172A9E35" w:rsidR="00CB27F3" w:rsidRPr="00EA1156" w:rsidRDefault="00CB27F3" w:rsidP="00B459EA">
      <w:pPr>
        <w:tabs>
          <w:tab w:val="left" w:pos="567"/>
          <w:tab w:val="left" w:pos="993"/>
        </w:tabs>
        <w:jc w:val="both"/>
        <w:rPr>
          <w:sz w:val="20"/>
          <w:szCs w:val="20"/>
        </w:rPr>
      </w:pPr>
      <w:r w:rsidRPr="00EA1156">
        <w:rPr>
          <w:sz w:val="20"/>
          <w:szCs w:val="20"/>
        </w:rPr>
        <w:t>3.2.1.</w:t>
      </w:r>
      <w:r w:rsidRPr="00EA1156">
        <w:rPr>
          <w:sz w:val="20"/>
          <w:szCs w:val="20"/>
        </w:rPr>
        <w:tab/>
      </w:r>
      <w:r w:rsidR="00744907" w:rsidRPr="00EA1156">
        <w:rPr>
          <w:sz w:val="20"/>
          <w:szCs w:val="20"/>
        </w:rPr>
        <w:t xml:space="preserve"> </w:t>
      </w:r>
      <w:r w:rsidRPr="00EA1156">
        <w:rPr>
          <w:sz w:val="20"/>
          <w:szCs w:val="20"/>
        </w:rPr>
        <w:t xml:space="preserve">Подавать запрос и получать от </w:t>
      </w:r>
      <w:r w:rsidR="00806B48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BC17B4" w:rsidRPr="00EA1156">
        <w:rPr>
          <w:sz w:val="20"/>
          <w:szCs w:val="20"/>
        </w:rPr>
        <w:t>а</w:t>
      </w:r>
      <w:r w:rsidRPr="00EA1156">
        <w:rPr>
          <w:sz w:val="20"/>
          <w:szCs w:val="20"/>
        </w:rPr>
        <w:t xml:space="preserve"> сведения по исполнению </w:t>
      </w:r>
      <w:r w:rsidR="002368D7" w:rsidRPr="00EA1156">
        <w:rPr>
          <w:sz w:val="20"/>
          <w:szCs w:val="20"/>
        </w:rPr>
        <w:t>Договора</w:t>
      </w:r>
      <w:r w:rsidRPr="00EA1156">
        <w:rPr>
          <w:sz w:val="20"/>
          <w:szCs w:val="20"/>
        </w:rPr>
        <w:t>, как в устной, так и в письменной форме, в соответствии с формой запроса</w:t>
      </w:r>
      <w:r w:rsidR="009865DD" w:rsidRPr="00EA1156">
        <w:rPr>
          <w:sz w:val="20"/>
          <w:szCs w:val="20"/>
        </w:rPr>
        <w:t>;</w:t>
      </w:r>
    </w:p>
    <w:p w14:paraId="4017F483" w14:textId="77777777" w:rsidR="00CB27F3" w:rsidRPr="00EA1156" w:rsidRDefault="00CB27F3" w:rsidP="00B459EA">
      <w:pPr>
        <w:tabs>
          <w:tab w:val="left" w:pos="567"/>
        </w:tabs>
        <w:jc w:val="both"/>
        <w:rPr>
          <w:sz w:val="20"/>
          <w:szCs w:val="20"/>
        </w:rPr>
      </w:pPr>
      <w:r w:rsidRPr="00EA1156">
        <w:rPr>
          <w:sz w:val="20"/>
          <w:szCs w:val="20"/>
        </w:rPr>
        <w:t>3.2.2.</w:t>
      </w:r>
      <w:r w:rsidRPr="00EA1156">
        <w:rPr>
          <w:sz w:val="20"/>
          <w:szCs w:val="20"/>
        </w:rPr>
        <w:tab/>
        <w:t xml:space="preserve"> Требовать размещения информации о своем репертуаре Мероприятий в соответствии с условиями </w:t>
      </w:r>
      <w:r w:rsidR="002368D7" w:rsidRPr="00EA1156">
        <w:rPr>
          <w:sz w:val="20"/>
          <w:szCs w:val="20"/>
        </w:rPr>
        <w:t>Договора</w:t>
      </w:r>
      <w:r w:rsidR="009865DD" w:rsidRPr="00EA1156">
        <w:rPr>
          <w:sz w:val="20"/>
          <w:szCs w:val="20"/>
        </w:rPr>
        <w:t>;</w:t>
      </w:r>
    </w:p>
    <w:p w14:paraId="720C2904" w14:textId="541829F8" w:rsidR="009D4DEE" w:rsidRPr="00EA1156" w:rsidRDefault="009D4DEE" w:rsidP="00B459EA">
      <w:pPr>
        <w:tabs>
          <w:tab w:val="left" w:pos="567"/>
        </w:tabs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3.2.3. Использовать Систему </w:t>
      </w:r>
      <w:r w:rsidR="00806B48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 xml:space="preserve">а для распространения и реализации Пользователям Электронных билетов на Мероприятия с использованием Ресурсов </w:t>
      </w:r>
      <w:r w:rsidR="00806B48" w:rsidRPr="00EA1156">
        <w:rPr>
          <w:sz w:val="20"/>
          <w:szCs w:val="20"/>
        </w:rPr>
        <w:t>Принципала</w:t>
      </w:r>
      <w:r w:rsidRPr="00EA1156">
        <w:rPr>
          <w:sz w:val="20"/>
          <w:szCs w:val="20"/>
        </w:rPr>
        <w:t xml:space="preserve">. </w:t>
      </w:r>
    </w:p>
    <w:p w14:paraId="10D46266" w14:textId="68D62948" w:rsidR="00CB27F3" w:rsidRPr="0040632D" w:rsidRDefault="00CB27F3" w:rsidP="00B459EA">
      <w:pPr>
        <w:pStyle w:val="31"/>
        <w:tabs>
          <w:tab w:val="left" w:pos="567"/>
        </w:tabs>
        <w:rPr>
          <w:rFonts w:ascii="Times New Roman" w:hAnsi="Times New Roman"/>
          <w:sz w:val="20"/>
        </w:rPr>
      </w:pPr>
      <w:r w:rsidRPr="0040632D">
        <w:rPr>
          <w:rFonts w:ascii="Times New Roman" w:hAnsi="Times New Roman"/>
          <w:sz w:val="20"/>
        </w:rPr>
        <w:t xml:space="preserve">3.3. </w:t>
      </w:r>
      <w:r w:rsidR="00FE690F" w:rsidRPr="0040632D">
        <w:rPr>
          <w:rFonts w:ascii="Times New Roman" w:hAnsi="Times New Roman"/>
          <w:sz w:val="20"/>
        </w:rPr>
        <w:t xml:space="preserve">  </w:t>
      </w:r>
      <w:r w:rsidR="00806B48" w:rsidRPr="0040632D">
        <w:rPr>
          <w:rFonts w:ascii="Times New Roman" w:hAnsi="Times New Roman"/>
          <w:sz w:val="20"/>
        </w:rPr>
        <w:t>А</w:t>
      </w:r>
      <w:r w:rsidR="007506C9" w:rsidRPr="0040632D">
        <w:rPr>
          <w:rFonts w:ascii="Times New Roman" w:hAnsi="Times New Roman"/>
          <w:sz w:val="20"/>
        </w:rPr>
        <w:t>гент</w:t>
      </w:r>
      <w:r w:rsidRPr="0040632D">
        <w:rPr>
          <w:rFonts w:ascii="Times New Roman" w:hAnsi="Times New Roman"/>
          <w:sz w:val="20"/>
        </w:rPr>
        <w:t xml:space="preserve"> </w:t>
      </w:r>
      <w:r w:rsidR="002368D7" w:rsidRPr="0040632D">
        <w:rPr>
          <w:rFonts w:ascii="Times New Roman" w:hAnsi="Times New Roman"/>
          <w:sz w:val="20"/>
        </w:rPr>
        <w:t>обязан</w:t>
      </w:r>
      <w:r w:rsidRPr="0040632D">
        <w:rPr>
          <w:rFonts w:ascii="Times New Roman" w:hAnsi="Times New Roman"/>
          <w:sz w:val="20"/>
        </w:rPr>
        <w:t>:</w:t>
      </w:r>
    </w:p>
    <w:p w14:paraId="3ECFA272" w14:textId="77777777" w:rsidR="007D1CC2" w:rsidRPr="00EA1156" w:rsidRDefault="00FE690F" w:rsidP="00B459EA">
      <w:pPr>
        <w:pStyle w:val="31"/>
        <w:rPr>
          <w:rFonts w:ascii="Times New Roman" w:hAnsi="Times New Roman"/>
          <w:sz w:val="20"/>
        </w:rPr>
      </w:pPr>
      <w:r w:rsidRPr="00EA1156">
        <w:rPr>
          <w:rFonts w:ascii="Times New Roman" w:hAnsi="Times New Roman"/>
          <w:sz w:val="20"/>
        </w:rPr>
        <w:t>3.</w:t>
      </w:r>
      <w:r w:rsidR="0011523A" w:rsidRPr="00EA1156">
        <w:rPr>
          <w:rFonts w:ascii="Times New Roman" w:hAnsi="Times New Roman"/>
          <w:sz w:val="20"/>
        </w:rPr>
        <w:t>3</w:t>
      </w:r>
      <w:r w:rsidRPr="00EA1156">
        <w:rPr>
          <w:rFonts w:ascii="Times New Roman" w:hAnsi="Times New Roman"/>
          <w:sz w:val="20"/>
        </w:rPr>
        <w:t>.</w:t>
      </w:r>
      <w:r w:rsidR="0011523A" w:rsidRPr="00EA1156">
        <w:rPr>
          <w:rFonts w:ascii="Times New Roman" w:hAnsi="Times New Roman"/>
          <w:sz w:val="20"/>
        </w:rPr>
        <w:t>1</w:t>
      </w:r>
      <w:r w:rsidRPr="00EA1156">
        <w:rPr>
          <w:rFonts w:ascii="Times New Roman" w:hAnsi="Times New Roman"/>
          <w:sz w:val="20"/>
        </w:rPr>
        <w:t xml:space="preserve">. Обеспечить качественное и своевременное </w:t>
      </w:r>
      <w:r w:rsidR="002368D7" w:rsidRPr="00EA1156">
        <w:rPr>
          <w:rFonts w:ascii="Times New Roman" w:hAnsi="Times New Roman"/>
          <w:sz w:val="20"/>
        </w:rPr>
        <w:t xml:space="preserve">исполнение Поручения </w:t>
      </w:r>
      <w:r w:rsidR="007D1CC2" w:rsidRPr="00EA1156">
        <w:rPr>
          <w:rFonts w:ascii="Times New Roman" w:hAnsi="Times New Roman"/>
          <w:sz w:val="20"/>
        </w:rPr>
        <w:t>с использованием следующих каналов продаж:</w:t>
      </w:r>
    </w:p>
    <w:p w14:paraId="5E27EA45" w14:textId="2589D7E4" w:rsidR="003A23CD" w:rsidRPr="00EA1156" w:rsidRDefault="003A23CD" w:rsidP="00A07B77">
      <w:pPr>
        <w:pStyle w:val="31"/>
        <w:numPr>
          <w:ilvl w:val="0"/>
          <w:numId w:val="4"/>
        </w:numPr>
        <w:tabs>
          <w:tab w:val="left" w:pos="2880"/>
        </w:tabs>
        <w:rPr>
          <w:rFonts w:ascii="Times New Roman" w:hAnsi="Times New Roman"/>
          <w:sz w:val="20"/>
        </w:rPr>
      </w:pPr>
      <w:r w:rsidRPr="00EA1156">
        <w:rPr>
          <w:rFonts w:ascii="Times New Roman" w:hAnsi="Times New Roman"/>
          <w:sz w:val="20"/>
        </w:rPr>
        <w:t xml:space="preserve">Виджет Яндекс.афиша на интернет сайте </w:t>
      </w:r>
      <w:r w:rsidR="00806B48" w:rsidRPr="00EA1156">
        <w:rPr>
          <w:rFonts w:ascii="Times New Roman" w:hAnsi="Times New Roman"/>
          <w:sz w:val="20"/>
        </w:rPr>
        <w:t>Принципала.</w:t>
      </w:r>
    </w:p>
    <w:p w14:paraId="3C533C7F" w14:textId="77777777" w:rsidR="0011523A" w:rsidRPr="00EA1156" w:rsidRDefault="0011523A" w:rsidP="00B459EA">
      <w:pPr>
        <w:pStyle w:val="31"/>
        <w:tabs>
          <w:tab w:val="left" w:pos="2880"/>
        </w:tabs>
        <w:rPr>
          <w:rFonts w:ascii="Times New Roman" w:hAnsi="Times New Roman"/>
          <w:sz w:val="20"/>
        </w:rPr>
      </w:pPr>
      <w:r w:rsidRPr="00EA1156">
        <w:rPr>
          <w:rFonts w:ascii="Times New Roman" w:hAnsi="Times New Roman"/>
          <w:sz w:val="20"/>
        </w:rPr>
        <w:t xml:space="preserve">3.3.2. </w:t>
      </w:r>
      <w:r w:rsidR="009865DD" w:rsidRPr="00EA1156">
        <w:rPr>
          <w:rFonts w:ascii="Times New Roman" w:hAnsi="Times New Roman"/>
          <w:sz w:val="20"/>
        </w:rPr>
        <w:t>Осуществлять контроль и учет распространенных и реализованных билетов с помощью средств технического контроля;</w:t>
      </w:r>
    </w:p>
    <w:p w14:paraId="6044AF66" w14:textId="27BE8A1A" w:rsidR="00FE690F" w:rsidRPr="00EA1156" w:rsidRDefault="00FE690F" w:rsidP="00B459EA">
      <w:pPr>
        <w:numPr>
          <w:ilvl w:val="2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Предоставлять по запросу </w:t>
      </w:r>
      <w:r w:rsidR="00806B48" w:rsidRPr="00EA1156">
        <w:rPr>
          <w:sz w:val="20"/>
          <w:szCs w:val="20"/>
        </w:rPr>
        <w:t>Принципала</w:t>
      </w:r>
      <w:r w:rsidRPr="00EA1156">
        <w:rPr>
          <w:sz w:val="20"/>
          <w:szCs w:val="20"/>
        </w:rPr>
        <w:t xml:space="preserve"> сведения, по исполнению</w:t>
      </w:r>
      <w:r w:rsidR="00970FF8" w:rsidRPr="00EA1156">
        <w:rPr>
          <w:sz w:val="20"/>
          <w:szCs w:val="20"/>
        </w:rPr>
        <w:t xml:space="preserve"> задания </w:t>
      </w:r>
      <w:r w:rsidR="00806B48" w:rsidRPr="00EA1156">
        <w:rPr>
          <w:sz w:val="20"/>
          <w:szCs w:val="20"/>
        </w:rPr>
        <w:t>Принципала</w:t>
      </w:r>
      <w:r w:rsidRPr="00EA1156">
        <w:rPr>
          <w:sz w:val="20"/>
          <w:szCs w:val="20"/>
        </w:rPr>
        <w:t xml:space="preserve">, как в устной, </w:t>
      </w:r>
      <w:r w:rsidR="009865DD" w:rsidRPr="00EA1156">
        <w:rPr>
          <w:sz w:val="20"/>
          <w:szCs w:val="20"/>
        </w:rPr>
        <w:t>так и в письменной форме;</w:t>
      </w:r>
    </w:p>
    <w:p w14:paraId="4609BF09" w14:textId="7012BFA8" w:rsidR="00FE690F" w:rsidRPr="00EA1156" w:rsidRDefault="00FE690F" w:rsidP="00B459EA">
      <w:pPr>
        <w:numPr>
          <w:ilvl w:val="2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Перечислять </w:t>
      </w:r>
      <w:r w:rsidR="00806B48" w:rsidRPr="00EA1156">
        <w:rPr>
          <w:sz w:val="20"/>
          <w:szCs w:val="20"/>
        </w:rPr>
        <w:t>Принципалу</w:t>
      </w:r>
      <w:r w:rsidRPr="00EA1156">
        <w:rPr>
          <w:sz w:val="20"/>
          <w:szCs w:val="20"/>
        </w:rPr>
        <w:t xml:space="preserve"> денежные средства, полученные </w:t>
      </w:r>
      <w:r w:rsidR="00806B48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BC17B4" w:rsidRPr="00EA1156">
        <w:rPr>
          <w:sz w:val="20"/>
          <w:szCs w:val="20"/>
        </w:rPr>
        <w:t>ом</w:t>
      </w:r>
      <w:r w:rsidRPr="00EA1156">
        <w:rPr>
          <w:sz w:val="20"/>
          <w:szCs w:val="20"/>
        </w:rPr>
        <w:t xml:space="preserve"> за распространенные </w:t>
      </w:r>
      <w:r w:rsidR="00970FF8" w:rsidRPr="00EA1156">
        <w:rPr>
          <w:sz w:val="20"/>
          <w:szCs w:val="20"/>
        </w:rPr>
        <w:t>и реализ</w:t>
      </w:r>
      <w:r w:rsidR="009865DD" w:rsidRPr="00EA1156">
        <w:rPr>
          <w:sz w:val="20"/>
          <w:szCs w:val="20"/>
        </w:rPr>
        <w:t>ованные</w:t>
      </w:r>
      <w:r w:rsidR="00970FF8" w:rsidRPr="00EA1156">
        <w:rPr>
          <w:sz w:val="20"/>
          <w:szCs w:val="20"/>
        </w:rPr>
        <w:t xml:space="preserve"> </w:t>
      </w:r>
      <w:r w:rsidRPr="00EA1156">
        <w:rPr>
          <w:sz w:val="20"/>
          <w:szCs w:val="20"/>
        </w:rPr>
        <w:t>билет</w:t>
      </w:r>
      <w:r w:rsidR="009865DD" w:rsidRPr="00EA1156">
        <w:rPr>
          <w:sz w:val="20"/>
          <w:szCs w:val="20"/>
        </w:rPr>
        <w:t>ы</w:t>
      </w:r>
      <w:r w:rsidRPr="00EA1156">
        <w:rPr>
          <w:sz w:val="20"/>
          <w:szCs w:val="20"/>
        </w:rPr>
        <w:t xml:space="preserve"> в порядке, предусмотренном </w:t>
      </w:r>
      <w:r w:rsidR="00970FF8" w:rsidRPr="00EA1156">
        <w:rPr>
          <w:sz w:val="20"/>
          <w:szCs w:val="20"/>
        </w:rPr>
        <w:t>условиями</w:t>
      </w:r>
      <w:r w:rsidRPr="00EA1156">
        <w:rPr>
          <w:sz w:val="20"/>
          <w:szCs w:val="20"/>
        </w:rPr>
        <w:t xml:space="preserve"> </w:t>
      </w:r>
      <w:r w:rsidR="002368D7" w:rsidRPr="00EA1156">
        <w:rPr>
          <w:sz w:val="20"/>
          <w:szCs w:val="20"/>
        </w:rPr>
        <w:t>Договора</w:t>
      </w:r>
      <w:r w:rsidR="009865DD" w:rsidRPr="00EA1156">
        <w:rPr>
          <w:sz w:val="20"/>
          <w:szCs w:val="20"/>
        </w:rPr>
        <w:t>;</w:t>
      </w:r>
    </w:p>
    <w:p w14:paraId="7EF29415" w14:textId="0F69DB8E" w:rsidR="009E021D" w:rsidRPr="00EA1156" w:rsidRDefault="00203486" w:rsidP="006738A1">
      <w:pPr>
        <w:pStyle w:val="af3"/>
        <w:numPr>
          <w:ilvl w:val="2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Обеспечить получение согласия правообладателя ООО «Яндекс.Медиасервисы» для использования </w:t>
      </w:r>
      <w:r w:rsidR="00806B48" w:rsidRPr="00EA1156">
        <w:rPr>
          <w:sz w:val="20"/>
          <w:szCs w:val="20"/>
        </w:rPr>
        <w:t xml:space="preserve">Приниципалом </w:t>
      </w:r>
      <w:r w:rsidRPr="00EA1156">
        <w:rPr>
          <w:sz w:val="20"/>
          <w:szCs w:val="20"/>
        </w:rPr>
        <w:t xml:space="preserve">Системы </w:t>
      </w:r>
      <w:r w:rsidR="00806B48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 xml:space="preserve">а.  </w:t>
      </w:r>
    </w:p>
    <w:p w14:paraId="261A335E" w14:textId="6A6B5958" w:rsidR="006738A1" w:rsidRPr="00EA1156" w:rsidRDefault="006738A1" w:rsidP="006738A1">
      <w:pPr>
        <w:pStyle w:val="af3"/>
        <w:numPr>
          <w:ilvl w:val="2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Осуществлять распространение и реализацию Покупателям билетов через канал продаж Виджет Яндекс.афиша на интернет сайте </w:t>
      </w:r>
      <w:r w:rsidR="00806B48" w:rsidRPr="00EA1156">
        <w:rPr>
          <w:sz w:val="20"/>
          <w:szCs w:val="20"/>
        </w:rPr>
        <w:t>Принципала</w:t>
      </w:r>
      <w:r w:rsidRPr="00EA1156">
        <w:rPr>
          <w:sz w:val="20"/>
          <w:szCs w:val="20"/>
        </w:rPr>
        <w:t xml:space="preserve"> с обязательной услугой сервисного сбора в размере 0-10% от номинальной стоимости билетов. Услуга сервисного сбора по реализованным билетам через канал продаж Виджет Яндекс.афиша на интернет сайте </w:t>
      </w:r>
      <w:r w:rsidR="00DD38F2" w:rsidRPr="00EA1156">
        <w:rPr>
          <w:sz w:val="20"/>
          <w:szCs w:val="20"/>
        </w:rPr>
        <w:t>Принципала</w:t>
      </w:r>
      <w:r w:rsidRPr="00EA1156">
        <w:rPr>
          <w:sz w:val="20"/>
          <w:szCs w:val="20"/>
        </w:rPr>
        <w:t xml:space="preserve"> подлежит перечислению </w:t>
      </w:r>
      <w:r w:rsidR="00DD38F2" w:rsidRPr="00EA1156">
        <w:rPr>
          <w:sz w:val="20"/>
          <w:szCs w:val="20"/>
        </w:rPr>
        <w:t>А</w:t>
      </w:r>
      <w:r w:rsidRPr="00EA1156">
        <w:rPr>
          <w:sz w:val="20"/>
          <w:szCs w:val="20"/>
        </w:rPr>
        <w:t xml:space="preserve">гентом на расчетный счет </w:t>
      </w:r>
      <w:r w:rsidR="00DD38F2" w:rsidRPr="00EA1156">
        <w:rPr>
          <w:sz w:val="20"/>
          <w:szCs w:val="20"/>
        </w:rPr>
        <w:t>Принципала</w:t>
      </w:r>
      <w:r w:rsidRPr="00EA1156">
        <w:rPr>
          <w:sz w:val="20"/>
          <w:szCs w:val="20"/>
        </w:rPr>
        <w:t xml:space="preserve"> и не является вознаграждением (доходом) </w:t>
      </w:r>
      <w:r w:rsidR="00DD38F2" w:rsidRPr="00EA1156">
        <w:rPr>
          <w:sz w:val="20"/>
          <w:szCs w:val="20"/>
        </w:rPr>
        <w:t>А</w:t>
      </w:r>
      <w:r w:rsidRPr="00EA1156">
        <w:rPr>
          <w:sz w:val="20"/>
          <w:szCs w:val="20"/>
        </w:rPr>
        <w:t>гента.</w:t>
      </w:r>
    </w:p>
    <w:p w14:paraId="0495E9E4" w14:textId="301AFEDB" w:rsidR="00A6153A" w:rsidRPr="0040632D" w:rsidRDefault="00970FF8" w:rsidP="00B459EA">
      <w:pPr>
        <w:pStyle w:val="31"/>
        <w:widowControl/>
        <w:rPr>
          <w:rFonts w:ascii="Times New Roman" w:hAnsi="Times New Roman"/>
          <w:sz w:val="20"/>
        </w:rPr>
      </w:pPr>
      <w:r w:rsidRPr="0040632D">
        <w:rPr>
          <w:rFonts w:ascii="Times New Roman" w:hAnsi="Times New Roman"/>
          <w:sz w:val="20"/>
        </w:rPr>
        <w:t xml:space="preserve">3.4. </w:t>
      </w:r>
      <w:r w:rsidR="00DD38F2" w:rsidRPr="0040632D">
        <w:rPr>
          <w:rFonts w:ascii="Times New Roman" w:hAnsi="Times New Roman"/>
          <w:sz w:val="20"/>
        </w:rPr>
        <w:t>А</w:t>
      </w:r>
      <w:r w:rsidR="007506C9" w:rsidRPr="0040632D">
        <w:rPr>
          <w:rFonts w:ascii="Times New Roman" w:hAnsi="Times New Roman"/>
          <w:sz w:val="20"/>
        </w:rPr>
        <w:t>гент</w:t>
      </w:r>
      <w:r w:rsidRPr="0040632D">
        <w:rPr>
          <w:rFonts w:ascii="Times New Roman" w:hAnsi="Times New Roman"/>
          <w:sz w:val="20"/>
        </w:rPr>
        <w:t xml:space="preserve"> имеет право:</w:t>
      </w:r>
    </w:p>
    <w:p w14:paraId="063A748C" w14:textId="7365AEE9" w:rsidR="00F66D87" w:rsidRPr="00EA1156" w:rsidRDefault="00970FF8" w:rsidP="00F66D87">
      <w:pPr>
        <w:tabs>
          <w:tab w:val="left" w:pos="874"/>
        </w:tabs>
        <w:suppressAutoHyphens w:val="0"/>
        <w:autoSpaceDE w:val="0"/>
        <w:autoSpaceDN w:val="0"/>
        <w:adjustRightInd w:val="0"/>
        <w:spacing w:before="1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3.4.1. </w:t>
      </w:r>
      <w:r w:rsidR="002368D7" w:rsidRPr="00EA1156">
        <w:rPr>
          <w:sz w:val="20"/>
          <w:szCs w:val="20"/>
        </w:rPr>
        <w:t>При исполнении Поручения о</w:t>
      </w:r>
      <w:r w:rsidR="0011523A" w:rsidRPr="00EA1156">
        <w:rPr>
          <w:sz w:val="20"/>
          <w:szCs w:val="20"/>
        </w:rPr>
        <w:t xml:space="preserve">казывать дополнительные услуги </w:t>
      </w:r>
      <w:r w:rsidR="00832BFF" w:rsidRPr="00EA1156">
        <w:rPr>
          <w:sz w:val="20"/>
          <w:szCs w:val="20"/>
        </w:rPr>
        <w:t>Покупателям</w:t>
      </w:r>
      <w:r w:rsidR="00263B97" w:rsidRPr="00EA1156">
        <w:rPr>
          <w:sz w:val="20"/>
          <w:szCs w:val="20"/>
        </w:rPr>
        <w:t>,</w:t>
      </w:r>
      <w:r w:rsidR="004E308F" w:rsidRPr="00EA1156">
        <w:rPr>
          <w:sz w:val="20"/>
          <w:szCs w:val="20"/>
        </w:rPr>
        <w:t xml:space="preserve"> согласно </w:t>
      </w:r>
      <w:r w:rsidR="007C153A" w:rsidRPr="00EA1156">
        <w:rPr>
          <w:sz w:val="20"/>
          <w:szCs w:val="20"/>
        </w:rPr>
        <w:t xml:space="preserve">определенных </w:t>
      </w:r>
      <w:r w:rsidR="00DD38F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BC17B4" w:rsidRPr="00EA1156">
        <w:rPr>
          <w:sz w:val="20"/>
          <w:szCs w:val="20"/>
        </w:rPr>
        <w:t>ом</w:t>
      </w:r>
      <w:r w:rsidR="004E308F" w:rsidRPr="00EA1156">
        <w:rPr>
          <w:sz w:val="20"/>
          <w:szCs w:val="20"/>
        </w:rPr>
        <w:t xml:space="preserve"> расценок,</w:t>
      </w:r>
      <w:r w:rsidR="00263B97" w:rsidRPr="00EA1156">
        <w:rPr>
          <w:sz w:val="20"/>
          <w:szCs w:val="20"/>
        </w:rPr>
        <w:t xml:space="preserve"> в том числе дополнительного сервиса, доставки и др.</w:t>
      </w:r>
      <w:r w:rsidR="001624B4" w:rsidRPr="00EA1156">
        <w:rPr>
          <w:sz w:val="20"/>
          <w:szCs w:val="20"/>
        </w:rPr>
        <w:t>, взимать сервисный сбор в размере 10%</w:t>
      </w:r>
      <w:r w:rsidR="009865DD" w:rsidRPr="00EA1156">
        <w:rPr>
          <w:sz w:val="20"/>
          <w:szCs w:val="20"/>
        </w:rPr>
        <w:t>;</w:t>
      </w:r>
    </w:p>
    <w:p w14:paraId="0B95D27D" w14:textId="13F3B528" w:rsidR="001624B4" w:rsidRPr="00EA1156" w:rsidRDefault="00F66D87" w:rsidP="001624B4">
      <w:pPr>
        <w:tabs>
          <w:tab w:val="left" w:pos="567"/>
        </w:tabs>
        <w:suppressAutoHyphens w:val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>3.4.</w:t>
      </w:r>
      <w:r w:rsidR="00773C7B" w:rsidRPr="00EA1156">
        <w:rPr>
          <w:sz w:val="20"/>
          <w:szCs w:val="20"/>
        </w:rPr>
        <w:t>2</w:t>
      </w:r>
      <w:r w:rsidRPr="00EA1156">
        <w:rPr>
          <w:sz w:val="20"/>
          <w:szCs w:val="20"/>
        </w:rPr>
        <w:t xml:space="preserve">. </w:t>
      </w:r>
      <w:r w:rsidR="001624B4" w:rsidRPr="00EA1156">
        <w:rPr>
          <w:sz w:val="20"/>
          <w:szCs w:val="20"/>
        </w:rPr>
        <w:t xml:space="preserve">Проводить возврат денежных средств в случае обращения Покупателей к </w:t>
      </w:r>
      <w:r w:rsidR="00DD38F2" w:rsidRPr="00EA1156">
        <w:rPr>
          <w:sz w:val="20"/>
          <w:szCs w:val="20"/>
        </w:rPr>
        <w:t>А</w:t>
      </w:r>
      <w:r w:rsidR="001624B4" w:rsidRPr="00EA1156">
        <w:rPr>
          <w:sz w:val="20"/>
          <w:szCs w:val="20"/>
        </w:rPr>
        <w:t>генту с требованием о возврате денег в соответствии со следующими правилами:</w:t>
      </w:r>
    </w:p>
    <w:p w14:paraId="0DB8BEA9" w14:textId="77777777" w:rsidR="001624B4" w:rsidRPr="00EA1156" w:rsidRDefault="001624B4" w:rsidP="001624B4">
      <w:pPr>
        <w:pStyle w:val="ConsPlusNormal"/>
        <w:widowControl w:val="0"/>
        <w:numPr>
          <w:ilvl w:val="0"/>
          <w:numId w:val="38"/>
        </w:numPr>
        <w:tabs>
          <w:tab w:val="left" w:pos="284"/>
        </w:tabs>
        <w:adjustRightInd/>
        <w:ind w:left="0" w:firstLine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>не позднее чем за десять дней до дня проведения Мероприятия возвращается 100 процентов цены билета;</w:t>
      </w:r>
    </w:p>
    <w:p w14:paraId="0377042F" w14:textId="77777777" w:rsidR="001624B4" w:rsidRPr="00EA1156" w:rsidRDefault="001624B4" w:rsidP="001624B4">
      <w:pPr>
        <w:pStyle w:val="ConsPlusNormal"/>
        <w:widowControl w:val="0"/>
        <w:numPr>
          <w:ilvl w:val="0"/>
          <w:numId w:val="38"/>
        </w:numPr>
        <w:tabs>
          <w:tab w:val="left" w:pos="284"/>
        </w:tabs>
        <w:adjustRightInd/>
        <w:ind w:left="0" w:firstLine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>менее чем за десять дней, но не позднее, чем за пять дней до дня проведения Мероприятия возвращается 50 процентов цены билета;</w:t>
      </w:r>
    </w:p>
    <w:p w14:paraId="07E827B0" w14:textId="77777777" w:rsidR="001624B4" w:rsidRPr="00EA1156" w:rsidRDefault="001624B4" w:rsidP="001624B4">
      <w:pPr>
        <w:pStyle w:val="ConsPlusNormal"/>
        <w:widowControl w:val="0"/>
        <w:numPr>
          <w:ilvl w:val="0"/>
          <w:numId w:val="38"/>
        </w:numPr>
        <w:tabs>
          <w:tab w:val="left" w:pos="284"/>
        </w:tabs>
        <w:adjustRightInd/>
        <w:ind w:left="0" w:firstLine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>менее чем за пять дней, но не позднее, чем за три дня до дня проведения Мероприятия возвращается 30 процентов цены билета.</w:t>
      </w:r>
    </w:p>
    <w:p w14:paraId="70474FA5" w14:textId="7D61CCE0" w:rsidR="001624B4" w:rsidRPr="00EA1156" w:rsidRDefault="00FA5A9C" w:rsidP="001624B4">
      <w:pPr>
        <w:pStyle w:val="ConsPlusNormal"/>
        <w:tabs>
          <w:tab w:val="left" w:pos="284"/>
        </w:tabs>
        <w:ind w:firstLine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В случае отказа Покупателя </w:t>
      </w:r>
      <w:r w:rsidR="001624B4" w:rsidRPr="00EA1156">
        <w:rPr>
          <w:sz w:val="20"/>
          <w:szCs w:val="20"/>
        </w:rPr>
        <w:t>от посещения Мероприятия по причинам, не связанным с болезнью посетителя либо смертью лица, являвшегося членом его семьи или его близким родственником в соответствии с Семейным кодексом Российской Федерации, менее чем за три дня до дня проведения Мероприятия билеты к возврату не принимаются (Покупателю стоимость билета не возвращается).</w:t>
      </w:r>
    </w:p>
    <w:p w14:paraId="7AC75C6E" w14:textId="6A16BF6E" w:rsidR="0063581C" w:rsidRPr="00EA1156" w:rsidRDefault="00F66D87" w:rsidP="001624B4">
      <w:pPr>
        <w:tabs>
          <w:tab w:val="left" w:pos="567"/>
        </w:tabs>
        <w:suppressAutoHyphens w:val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>3.4.</w:t>
      </w:r>
      <w:r w:rsidR="00773C7B" w:rsidRPr="00EA1156">
        <w:rPr>
          <w:sz w:val="20"/>
          <w:szCs w:val="20"/>
        </w:rPr>
        <w:t>3</w:t>
      </w:r>
      <w:r w:rsidRPr="00EA1156">
        <w:rPr>
          <w:sz w:val="20"/>
          <w:szCs w:val="20"/>
        </w:rPr>
        <w:t xml:space="preserve">. </w:t>
      </w:r>
      <w:r w:rsidR="0063581C" w:rsidRPr="00EA1156">
        <w:rPr>
          <w:sz w:val="20"/>
          <w:szCs w:val="20"/>
        </w:rPr>
        <w:t xml:space="preserve">Приостановить оказание услуг по </w:t>
      </w:r>
      <w:r w:rsidR="002368D7" w:rsidRPr="00EA1156">
        <w:rPr>
          <w:sz w:val="20"/>
          <w:szCs w:val="20"/>
        </w:rPr>
        <w:t>Договору</w:t>
      </w:r>
      <w:r w:rsidR="0063581C" w:rsidRPr="00EA1156">
        <w:rPr>
          <w:sz w:val="20"/>
          <w:szCs w:val="20"/>
        </w:rPr>
        <w:t xml:space="preserve"> в случае нарушения </w:t>
      </w:r>
      <w:r w:rsidR="00DD38F2" w:rsidRPr="00EA1156">
        <w:rPr>
          <w:sz w:val="20"/>
          <w:szCs w:val="20"/>
        </w:rPr>
        <w:t>Принципалом</w:t>
      </w:r>
      <w:r w:rsidR="0063581C" w:rsidRPr="00EA1156">
        <w:rPr>
          <w:sz w:val="20"/>
          <w:szCs w:val="20"/>
        </w:rPr>
        <w:t xml:space="preserve"> </w:t>
      </w:r>
      <w:r w:rsidR="002368D7" w:rsidRPr="00EA1156">
        <w:rPr>
          <w:sz w:val="20"/>
          <w:szCs w:val="20"/>
        </w:rPr>
        <w:t>Договора</w:t>
      </w:r>
      <w:r w:rsidR="00081AB2" w:rsidRPr="00EA1156">
        <w:rPr>
          <w:sz w:val="20"/>
          <w:szCs w:val="20"/>
        </w:rPr>
        <w:t xml:space="preserve">, в частности условий использования Системы </w:t>
      </w:r>
      <w:r w:rsidR="00DD38F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081AB2" w:rsidRPr="00EA1156">
        <w:rPr>
          <w:sz w:val="20"/>
          <w:szCs w:val="20"/>
        </w:rPr>
        <w:t>а (п. 8.5. Договора)</w:t>
      </w:r>
      <w:r w:rsidR="00900FF3" w:rsidRPr="00EA1156">
        <w:rPr>
          <w:sz w:val="20"/>
          <w:szCs w:val="20"/>
        </w:rPr>
        <w:t>.</w:t>
      </w:r>
    </w:p>
    <w:p w14:paraId="4D31F2F4" w14:textId="05BAC6D1" w:rsidR="001D74EC" w:rsidRPr="00EA1156" w:rsidRDefault="001D74EC" w:rsidP="00F66D87">
      <w:pPr>
        <w:tabs>
          <w:tab w:val="left" w:pos="874"/>
        </w:tabs>
        <w:suppressAutoHyphens w:val="0"/>
        <w:autoSpaceDE w:val="0"/>
        <w:autoSpaceDN w:val="0"/>
        <w:adjustRightInd w:val="0"/>
        <w:spacing w:before="1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3.4.4. В порядке, предусмотренном ст. 410 ГК РФ, удержать причитающиеся ему </w:t>
      </w:r>
      <w:r w:rsidR="007506C9" w:rsidRPr="00EA1156">
        <w:rPr>
          <w:sz w:val="20"/>
          <w:szCs w:val="20"/>
        </w:rPr>
        <w:t>агент</w:t>
      </w:r>
      <w:r w:rsidRPr="00EA1156">
        <w:rPr>
          <w:sz w:val="20"/>
          <w:szCs w:val="20"/>
        </w:rPr>
        <w:t>ское вознаграждение в связи с исполнением Поручения, а также суммы подлежащих возврату Покупателям денежных средств.</w:t>
      </w:r>
    </w:p>
    <w:p w14:paraId="10425263" w14:textId="77777777" w:rsidR="00744907" w:rsidRPr="00EA1156" w:rsidRDefault="00744907" w:rsidP="00B459EA">
      <w:pPr>
        <w:pStyle w:val="31"/>
        <w:tabs>
          <w:tab w:val="left" w:pos="567"/>
        </w:tabs>
        <w:rPr>
          <w:rFonts w:ascii="Times New Roman" w:hAnsi="Times New Roman"/>
          <w:sz w:val="20"/>
        </w:rPr>
      </w:pPr>
    </w:p>
    <w:p w14:paraId="5B5F47FA" w14:textId="77777777" w:rsidR="004971DB" w:rsidRPr="00EA1156" w:rsidRDefault="005A70C7" w:rsidP="006E089C">
      <w:pPr>
        <w:pStyle w:val="af3"/>
        <w:numPr>
          <w:ilvl w:val="0"/>
          <w:numId w:val="16"/>
        </w:numPr>
        <w:jc w:val="center"/>
        <w:rPr>
          <w:b/>
          <w:bCs/>
          <w:sz w:val="20"/>
          <w:szCs w:val="20"/>
        </w:rPr>
      </w:pPr>
      <w:r w:rsidRPr="00EA1156">
        <w:rPr>
          <w:b/>
          <w:bCs/>
          <w:sz w:val="20"/>
          <w:szCs w:val="20"/>
        </w:rPr>
        <w:t xml:space="preserve">ПОДПИСАНИЕ </w:t>
      </w:r>
      <w:r w:rsidR="0045160F" w:rsidRPr="00EA1156">
        <w:rPr>
          <w:b/>
          <w:bCs/>
          <w:sz w:val="20"/>
          <w:szCs w:val="20"/>
        </w:rPr>
        <w:t>АКТА ОБ ОКАЗАННЫХ УСЛУГАХ</w:t>
      </w:r>
    </w:p>
    <w:p w14:paraId="71591B82" w14:textId="2B769ABC" w:rsidR="005A70C7" w:rsidRPr="00EA1156" w:rsidRDefault="0045160F" w:rsidP="00B459EA">
      <w:pPr>
        <w:pStyle w:val="31"/>
        <w:widowControl/>
        <w:rPr>
          <w:rFonts w:ascii="Times New Roman" w:hAnsi="Times New Roman"/>
          <w:sz w:val="20"/>
        </w:rPr>
      </w:pPr>
      <w:r w:rsidRPr="00EA1156">
        <w:rPr>
          <w:rFonts w:ascii="Times New Roman" w:hAnsi="Times New Roman"/>
          <w:sz w:val="20"/>
        </w:rPr>
        <w:t>4</w:t>
      </w:r>
      <w:r w:rsidR="005A70C7" w:rsidRPr="00EA1156">
        <w:rPr>
          <w:rFonts w:ascii="Times New Roman" w:hAnsi="Times New Roman"/>
          <w:sz w:val="20"/>
        </w:rPr>
        <w:t>.</w:t>
      </w:r>
      <w:r w:rsidRPr="00EA1156">
        <w:rPr>
          <w:rFonts w:ascii="Times New Roman" w:hAnsi="Times New Roman"/>
          <w:sz w:val="20"/>
        </w:rPr>
        <w:t>1</w:t>
      </w:r>
      <w:r w:rsidR="005A70C7" w:rsidRPr="00EA1156">
        <w:rPr>
          <w:rFonts w:ascii="Times New Roman" w:hAnsi="Times New Roman"/>
          <w:sz w:val="20"/>
        </w:rPr>
        <w:t xml:space="preserve">. Услуги по </w:t>
      </w:r>
      <w:r w:rsidR="002368D7" w:rsidRPr="00EA1156">
        <w:rPr>
          <w:rFonts w:ascii="Times New Roman" w:hAnsi="Times New Roman"/>
          <w:sz w:val="20"/>
        </w:rPr>
        <w:t>Договору</w:t>
      </w:r>
      <w:r w:rsidR="005A70C7" w:rsidRPr="00EA1156">
        <w:rPr>
          <w:rFonts w:ascii="Times New Roman" w:hAnsi="Times New Roman"/>
          <w:sz w:val="20"/>
        </w:rPr>
        <w:t xml:space="preserve"> считаются оказанными после подписания Сторонами акта об оказанных услугах</w:t>
      </w:r>
      <w:r w:rsidR="00DC43C9" w:rsidRPr="00EA1156">
        <w:rPr>
          <w:rFonts w:ascii="Times New Roman" w:hAnsi="Times New Roman"/>
          <w:sz w:val="20"/>
        </w:rPr>
        <w:t xml:space="preserve"> </w:t>
      </w:r>
      <w:r w:rsidR="00A5770E" w:rsidRPr="00EA1156">
        <w:rPr>
          <w:rFonts w:ascii="Times New Roman" w:hAnsi="Times New Roman"/>
          <w:sz w:val="20"/>
        </w:rPr>
        <w:t>в отчетном периоде.</w:t>
      </w:r>
    </w:p>
    <w:p w14:paraId="02813454" w14:textId="60CD3B6F" w:rsidR="004D51A1" w:rsidRPr="00EA1156" w:rsidRDefault="005A70C7" w:rsidP="00B459EA">
      <w:pPr>
        <w:tabs>
          <w:tab w:val="left" w:pos="744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lastRenderedPageBreak/>
        <w:t>4.</w:t>
      </w:r>
      <w:r w:rsidR="0045160F" w:rsidRPr="00EA1156">
        <w:rPr>
          <w:sz w:val="20"/>
          <w:szCs w:val="20"/>
        </w:rPr>
        <w:t>2</w:t>
      </w:r>
      <w:r w:rsidRPr="00EA1156">
        <w:rPr>
          <w:sz w:val="20"/>
          <w:szCs w:val="20"/>
        </w:rPr>
        <w:t xml:space="preserve">. </w:t>
      </w:r>
      <w:r w:rsidR="006338CC" w:rsidRPr="00EA1156">
        <w:rPr>
          <w:sz w:val="20"/>
          <w:szCs w:val="20"/>
        </w:rPr>
        <w:t>В</w:t>
      </w:r>
      <w:r w:rsidR="00A86E18" w:rsidRPr="00EA1156">
        <w:rPr>
          <w:sz w:val="20"/>
          <w:szCs w:val="20"/>
        </w:rPr>
        <w:t xml:space="preserve"> течени</w:t>
      </w:r>
      <w:r w:rsidR="00E46855" w:rsidRPr="00EA1156">
        <w:rPr>
          <w:sz w:val="20"/>
          <w:szCs w:val="20"/>
        </w:rPr>
        <w:t>е</w:t>
      </w:r>
      <w:r w:rsidR="00A86E18" w:rsidRPr="00EA1156">
        <w:rPr>
          <w:sz w:val="20"/>
          <w:szCs w:val="20"/>
        </w:rPr>
        <w:t xml:space="preserve"> </w:t>
      </w:r>
      <w:r w:rsidR="00076BAD" w:rsidRPr="00EA1156">
        <w:rPr>
          <w:sz w:val="20"/>
          <w:szCs w:val="20"/>
        </w:rPr>
        <w:t>5 (</w:t>
      </w:r>
      <w:r w:rsidR="00A86E18" w:rsidRPr="00EA1156">
        <w:rPr>
          <w:sz w:val="20"/>
          <w:szCs w:val="20"/>
        </w:rPr>
        <w:t>пяти</w:t>
      </w:r>
      <w:r w:rsidR="00076BAD" w:rsidRPr="00EA1156">
        <w:rPr>
          <w:sz w:val="20"/>
          <w:szCs w:val="20"/>
        </w:rPr>
        <w:t>)</w:t>
      </w:r>
      <w:r w:rsidR="00A86E18" w:rsidRPr="00EA1156">
        <w:rPr>
          <w:sz w:val="20"/>
          <w:szCs w:val="20"/>
        </w:rPr>
        <w:t xml:space="preserve"> рабочих дней с даты окончания </w:t>
      </w:r>
      <w:r w:rsidR="006338CC" w:rsidRPr="00EA1156">
        <w:rPr>
          <w:sz w:val="20"/>
          <w:szCs w:val="20"/>
        </w:rPr>
        <w:t>отчетного периода</w:t>
      </w:r>
      <w:r w:rsidR="00A86E18" w:rsidRPr="00EA1156">
        <w:rPr>
          <w:sz w:val="20"/>
          <w:szCs w:val="20"/>
        </w:rPr>
        <w:t xml:space="preserve"> (в случае отмены - после даты уведомления об отмене, в случае замены, переноса - после прохождения заменяющего, перенесенного мероприятия), либо соглашения сторон о прекращении исполнения задания </w:t>
      </w:r>
      <w:r w:rsidR="00DD38F2" w:rsidRPr="00EA1156">
        <w:rPr>
          <w:sz w:val="20"/>
          <w:szCs w:val="20"/>
        </w:rPr>
        <w:t>Принципала</w:t>
      </w:r>
      <w:r w:rsidR="00A86E18" w:rsidRPr="00EA1156">
        <w:rPr>
          <w:sz w:val="20"/>
          <w:szCs w:val="20"/>
        </w:rPr>
        <w:t xml:space="preserve"> на Мероприятие</w:t>
      </w:r>
      <w:r w:rsidR="006E089C" w:rsidRPr="00EA1156">
        <w:rPr>
          <w:sz w:val="20"/>
          <w:szCs w:val="20"/>
        </w:rPr>
        <w:t xml:space="preserve">, </w:t>
      </w:r>
      <w:r w:rsidR="00DD38F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A86E18" w:rsidRPr="00EA1156">
        <w:rPr>
          <w:sz w:val="20"/>
          <w:szCs w:val="20"/>
        </w:rPr>
        <w:t xml:space="preserve"> предоставляет </w:t>
      </w:r>
      <w:r w:rsidR="00DD38F2" w:rsidRPr="00EA1156">
        <w:rPr>
          <w:sz w:val="20"/>
          <w:szCs w:val="20"/>
        </w:rPr>
        <w:t>Принципалу</w:t>
      </w:r>
      <w:r w:rsidR="00A86E18" w:rsidRPr="00EA1156">
        <w:rPr>
          <w:sz w:val="20"/>
          <w:szCs w:val="20"/>
        </w:rPr>
        <w:t xml:space="preserve"> акт об оказанных услугах</w:t>
      </w:r>
      <w:r w:rsidR="00597CE0" w:rsidRPr="00EA1156">
        <w:rPr>
          <w:sz w:val="20"/>
          <w:szCs w:val="20"/>
        </w:rPr>
        <w:t>.</w:t>
      </w:r>
    </w:p>
    <w:p w14:paraId="31C135C9" w14:textId="0C2B51FE" w:rsidR="004D51A1" w:rsidRPr="00EA1156" w:rsidRDefault="004D51A1" w:rsidP="00B459EA">
      <w:pPr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4.3. В случае несогласия </w:t>
      </w:r>
      <w:r w:rsidR="00DD38F2" w:rsidRPr="00EA1156">
        <w:rPr>
          <w:sz w:val="20"/>
          <w:szCs w:val="20"/>
        </w:rPr>
        <w:t>Принципала</w:t>
      </w:r>
      <w:r w:rsidRPr="00EA1156">
        <w:rPr>
          <w:sz w:val="20"/>
          <w:szCs w:val="20"/>
        </w:rPr>
        <w:t xml:space="preserve"> с</w:t>
      </w:r>
      <w:r w:rsidR="007C153A" w:rsidRPr="00EA1156">
        <w:rPr>
          <w:sz w:val="20"/>
          <w:szCs w:val="20"/>
        </w:rPr>
        <w:t xml:space="preserve"> представленным</w:t>
      </w:r>
      <w:r w:rsidRPr="00EA1156">
        <w:rPr>
          <w:sz w:val="20"/>
          <w:szCs w:val="20"/>
        </w:rPr>
        <w:t xml:space="preserve"> актом он обязан </w:t>
      </w:r>
      <w:r w:rsidR="007C153A" w:rsidRPr="00EA1156">
        <w:rPr>
          <w:sz w:val="20"/>
          <w:szCs w:val="20"/>
        </w:rPr>
        <w:t>направить</w:t>
      </w:r>
      <w:r w:rsidRPr="00EA1156">
        <w:rPr>
          <w:sz w:val="20"/>
          <w:szCs w:val="20"/>
        </w:rPr>
        <w:t xml:space="preserve"> </w:t>
      </w:r>
      <w:r w:rsidR="00DD38F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BC17B4" w:rsidRPr="00EA1156">
        <w:rPr>
          <w:sz w:val="20"/>
          <w:szCs w:val="20"/>
        </w:rPr>
        <w:t>у</w:t>
      </w:r>
      <w:r w:rsidRPr="00EA1156">
        <w:rPr>
          <w:sz w:val="20"/>
          <w:szCs w:val="20"/>
        </w:rPr>
        <w:t xml:space="preserve"> свои возражения в отношении оказанных</w:t>
      </w:r>
      <w:r w:rsidR="007C153A" w:rsidRPr="00EA1156">
        <w:rPr>
          <w:sz w:val="20"/>
          <w:szCs w:val="20"/>
        </w:rPr>
        <w:t xml:space="preserve"> </w:t>
      </w:r>
      <w:r w:rsidR="00DD38F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BC17B4" w:rsidRPr="00EA1156">
        <w:rPr>
          <w:sz w:val="20"/>
          <w:szCs w:val="20"/>
        </w:rPr>
        <w:t>ом</w:t>
      </w:r>
      <w:r w:rsidRPr="00EA1156">
        <w:rPr>
          <w:sz w:val="20"/>
          <w:szCs w:val="20"/>
        </w:rPr>
        <w:t xml:space="preserve"> услуг в течение 2 (двух) рабочих дней с даты п</w:t>
      </w:r>
      <w:r w:rsidR="007C153A" w:rsidRPr="00EA1156">
        <w:rPr>
          <w:sz w:val="20"/>
          <w:szCs w:val="20"/>
        </w:rPr>
        <w:t xml:space="preserve">олучения </w:t>
      </w:r>
      <w:r w:rsidRPr="00EA1156">
        <w:rPr>
          <w:sz w:val="20"/>
          <w:szCs w:val="20"/>
        </w:rPr>
        <w:t>акта. При отсутствии в указанный срок возражений</w:t>
      </w:r>
      <w:r w:rsidR="007C153A" w:rsidRPr="00EA1156">
        <w:rPr>
          <w:sz w:val="20"/>
          <w:szCs w:val="20"/>
        </w:rPr>
        <w:t>,</w:t>
      </w:r>
      <w:r w:rsidRPr="00EA1156">
        <w:rPr>
          <w:sz w:val="20"/>
          <w:szCs w:val="20"/>
        </w:rPr>
        <w:t xml:space="preserve"> услуги считаются принятыми в полном объеме и подлежат оплате.</w:t>
      </w:r>
    </w:p>
    <w:p w14:paraId="5C392D7F" w14:textId="00C0205F" w:rsidR="001D74EC" w:rsidRPr="00EA1156" w:rsidRDefault="001D74EC" w:rsidP="00B459EA">
      <w:pPr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4.4. Акт об оказанных услугах является отчетом </w:t>
      </w:r>
      <w:r w:rsidR="00DD38F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 xml:space="preserve">а, предусмотренном ст. </w:t>
      </w:r>
      <w:r w:rsidR="00076BAD" w:rsidRPr="00EA1156">
        <w:rPr>
          <w:sz w:val="20"/>
          <w:szCs w:val="20"/>
        </w:rPr>
        <w:t>1008 ГК РФ.</w:t>
      </w:r>
      <w:r w:rsidRPr="00EA1156">
        <w:rPr>
          <w:sz w:val="20"/>
          <w:szCs w:val="20"/>
        </w:rPr>
        <w:t xml:space="preserve"> </w:t>
      </w:r>
    </w:p>
    <w:p w14:paraId="614EA227" w14:textId="3F0FABE5" w:rsidR="00226B17" w:rsidRPr="00EA1156" w:rsidRDefault="00226B17" w:rsidP="00B459EA">
      <w:pPr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4.5. Акты, иные документы в рамках настоящего договора могут быть подписаны с помощью электронной цифровой подписи Сторон в Системе электронного документооборота («Диадок», СБиС, </w:t>
      </w:r>
      <w:r w:rsidRPr="00EA1156">
        <w:rPr>
          <w:sz w:val="20"/>
          <w:szCs w:val="20"/>
          <w:lang w:val="en-US"/>
        </w:rPr>
        <w:t>Taxcom</w:t>
      </w:r>
      <w:r w:rsidR="00FA5A9C" w:rsidRPr="00EA1156">
        <w:rPr>
          <w:sz w:val="20"/>
          <w:szCs w:val="20"/>
        </w:rPr>
        <w:t xml:space="preserve"> и др.). </w:t>
      </w:r>
      <w:r w:rsidRPr="00EA1156">
        <w:rPr>
          <w:sz w:val="20"/>
          <w:szCs w:val="20"/>
        </w:rPr>
        <w:t>Стороны пришли к соглашению, что для подписания Сторонами Актов, иных документов в Системе электронного документооборота подписание дополнительного соглашения к настоящему Договору не требуется.</w:t>
      </w:r>
    </w:p>
    <w:p w14:paraId="18934AF0" w14:textId="77777777" w:rsidR="001624B4" w:rsidRPr="00EA1156" w:rsidRDefault="001624B4" w:rsidP="00B459EA">
      <w:pPr>
        <w:jc w:val="both"/>
        <w:rPr>
          <w:sz w:val="20"/>
          <w:szCs w:val="20"/>
        </w:rPr>
      </w:pPr>
    </w:p>
    <w:p w14:paraId="65AE9EF2" w14:textId="77777777" w:rsidR="005A70C7" w:rsidRPr="00EA1156" w:rsidRDefault="0047445F" w:rsidP="00744907">
      <w:pPr>
        <w:ind w:firstLine="360"/>
        <w:jc w:val="center"/>
        <w:rPr>
          <w:sz w:val="20"/>
          <w:szCs w:val="20"/>
        </w:rPr>
      </w:pPr>
      <w:r w:rsidRPr="00EA1156">
        <w:rPr>
          <w:b/>
          <w:bCs/>
          <w:sz w:val="20"/>
          <w:szCs w:val="20"/>
        </w:rPr>
        <w:t xml:space="preserve">5. </w:t>
      </w:r>
      <w:r w:rsidR="005A70C7" w:rsidRPr="00EA1156">
        <w:rPr>
          <w:b/>
          <w:bCs/>
          <w:sz w:val="20"/>
          <w:szCs w:val="20"/>
        </w:rPr>
        <w:t>РАСЧЕТЫ И ПОРЯДОК ОПЛАТЫ</w:t>
      </w:r>
    </w:p>
    <w:p w14:paraId="771487DF" w14:textId="3F53CC96" w:rsidR="00B6633D" w:rsidRPr="00EA1156" w:rsidRDefault="00B6633D" w:rsidP="00B6633D">
      <w:pPr>
        <w:tabs>
          <w:tab w:val="left" w:pos="710"/>
        </w:tabs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5.1. Стоимость услуг </w:t>
      </w:r>
      <w:r w:rsidR="00DD38F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BC17B4" w:rsidRPr="00EA1156">
        <w:rPr>
          <w:sz w:val="20"/>
          <w:szCs w:val="20"/>
        </w:rPr>
        <w:t>а</w:t>
      </w:r>
      <w:r w:rsidRPr="00EA1156">
        <w:rPr>
          <w:sz w:val="20"/>
          <w:szCs w:val="20"/>
        </w:rPr>
        <w:t xml:space="preserve"> по </w:t>
      </w:r>
      <w:r w:rsidR="00076BAD" w:rsidRPr="00EA1156">
        <w:rPr>
          <w:sz w:val="20"/>
          <w:szCs w:val="20"/>
        </w:rPr>
        <w:t xml:space="preserve">выполнению Поручения </w:t>
      </w:r>
      <w:r w:rsidRPr="00EA1156">
        <w:rPr>
          <w:sz w:val="20"/>
          <w:szCs w:val="20"/>
        </w:rPr>
        <w:t>составляет сумму в размере</w:t>
      </w:r>
      <w:r w:rsidR="00A5770E" w:rsidRPr="00EA1156">
        <w:rPr>
          <w:sz w:val="20"/>
          <w:szCs w:val="20"/>
        </w:rPr>
        <w:t>:</w:t>
      </w:r>
      <w:r w:rsidRPr="00EA1156">
        <w:rPr>
          <w:sz w:val="20"/>
          <w:szCs w:val="20"/>
        </w:rPr>
        <w:t xml:space="preserve"> </w:t>
      </w:r>
    </w:p>
    <w:p w14:paraId="3D553C79" w14:textId="004C866A" w:rsidR="00A5770E" w:rsidRPr="00EA1156" w:rsidRDefault="007E5318" w:rsidP="00B6633D">
      <w:pPr>
        <w:pStyle w:val="af3"/>
        <w:numPr>
          <w:ilvl w:val="0"/>
          <w:numId w:val="33"/>
        </w:numPr>
        <w:tabs>
          <w:tab w:val="left" w:pos="710"/>
        </w:tabs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B13B0A" w:rsidRPr="00EA1156">
        <w:rPr>
          <w:sz w:val="20"/>
          <w:szCs w:val="20"/>
        </w:rPr>
        <w:t xml:space="preserve"> </w:t>
      </w:r>
      <w:r w:rsidR="00A5770E" w:rsidRPr="00EA1156">
        <w:rPr>
          <w:sz w:val="20"/>
          <w:szCs w:val="20"/>
        </w:rPr>
        <w:t>% (</w:t>
      </w:r>
      <w:r w:rsidR="004A70F0">
        <w:rPr>
          <w:sz w:val="20"/>
          <w:szCs w:val="20"/>
        </w:rPr>
        <w:t>Шесть</w:t>
      </w:r>
      <w:r w:rsidR="00B13B0A" w:rsidRPr="00EA1156">
        <w:rPr>
          <w:sz w:val="20"/>
          <w:szCs w:val="20"/>
        </w:rPr>
        <w:t xml:space="preserve"> </w:t>
      </w:r>
      <w:r w:rsidR="00A5770E" w:rsidRPr="00EA1156">
        <w:rPr>
          <w:sz w:val="20"/>
          <w:szCs w:val="20"/>
        </w:rPr>
        <w:t>процент</w:t>
      </w:r>
      <w:r w:rsidR="00FA5A9C" w:rsidRPr="00EA1156">
        <w:rPr>
          <w:sz w:val="20"/>
          <w:szCs w:val="20"/>
        </w:rPr>
        <w:t>ов</w:t>
      </w:r>
      <w:r w:rsidR="00A5770E" w:rsidRPr="00EA1156">
        <w:rPr>
          <w:sz w:val="20"/>
          <w:szCs w:val="20"/>
        </w:rPr>
        <w:t xml:space="preserve">) от стоимости сформированных и реализованных билетов на мероприятия </w:t>
      </w:r>
      <w:r w:rsidR="00DD38F2" w:rsidRPr="00EA1156">
        <w:rPr>
          <w:sz w:val="20"/>
          <w:szCs w:val="20"/>
        </w:rPr>
        <w:t xml:space="preserve">Принципала </w:t>
      </w:r>
      <w:r w:rsidR="00A5770E" w:rsidRPr="00EA1156">
        <w:rPr>
          <w:sz w:val="20"/>
          <w:szCs w:val="20"/>
        </w:rPr>
        <w:t xml:space="preserve">посредством виджета Яндекс.Афиша на сайте </w:t>
      </w:r>
      <w:r w:rsidR="00DD38F2" w:rsidRPr="00EA1156">
        <w:rPr>
          <w:sz w:val="20"/>
          <w:szCs w:val="20"/>
        </w:rPr>
        <w:t>Принципала</w:t>
      </w:r>
      <w:r w:rsidR="00A5770E" w:rsidRPr="00EA1156">
        <w:rPr>
          <w:sz w:val="20"/>
          <w:szCs w:val="20"/>
        </w:rPr>
        <w:t xml:space="preserve"> (общей суммы денежных средств, полученных </w:t>
      </w:r>
      <w:r w:rsidR="00DD38F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BC17B4" w:rsidRPr="00EA1156">
        <w:rPr>
          <w:sz w:val="20"/>
          <w:szCs w:val="20"/>
        </w:rPr>
        <w:t>ом</w:t>
      </w:r>
      <w:r w:rsidR="00A5770E" w:rsidRPr="00EA1156">
        <w:rPr>
          <w:sz w:val="20"/>
          <w:szCs w:val="20"/>
        </w:rPr>
        <w:t xml:space="preserve"> при реализации билетов на Мероприятие по их номинальной стоимости). Стоимость данных услуг НДС не облагается согласно п. 2 ст. 346.11 гл.26.2 НК РФ.</w:t>
      </w:r>
    </w:p>
    <w:p w14:paraId="09FDB165" w14:textId="4C968F22" w:rsidR="004D51A1" w:rsidRPr="00EA1156" w:rsidRDefault="004D51A1" w:rsidP="009776D9">
      <w:pPr>
        <w:tabs>
          <w:tab w:val="left" w:pos="710"/>
        </w:tabs>
        <w:jc w:val="both"/>
        <w:rPr>
          <w:sz w:val="20"/>
          <w:szCs w:val="20"/>
        </w:rPr>
      </w:pPr>
      <w:r w:rsidRPr="00EA1156">
        <w:rPr>
          <w:sz w:val="20"/>
          <w:szCs w:val="20"/>
        </w:rPr>
        <w:t>5.</w:t>
      </w:r>
      <w:r w:rsidR="00A32DB0" w:rsidRPr="00EA1156">
        <w:rPr>
          <w:sz w:val="20"/>
          <w:szCs w:val="20"/>
        </w:rPr>
        <w:t>2</w:t>
      </w:r>
      <w:r w:rsidRPr="00EA1156">
        <w:rPr>
          <w:sz w:val="20"/>
          <w:szCs w:val="20"/>
        </w:rPr>
        <w:t>.</w:t>
      </w:r>
      <w:r w:rsidR="00235CEF" w:rsidRPr="00EA1156">
        <w:rPr>
          <w:sz w:val="20"/>
          <w:szCs w:val="20"/>
        </w:rPr>
        <w:t xml:space="preserve"> </w:t>
      </w:r>
      <w:r w:rsidRPr="00EA1156">
        <w:rPr>
          <w:sz w:val="20"/>
          <w:szCs w:val="20"/>
        </w:rPr>
        <w:t xml:space="preserve">Сумма денежных средств, причитающаяся </w:t>
      </w:r>
      <w:r w:rsidR="00DD38F2" w:rsidRPr="00EA1156">
        <w:rPr>
          <w:sz w:val="20"/>
          <w:szCs w:val="20"/>
        </w:rPr>
        <w:t>Принципалу</w:t>
      </w:r>
      <w:r w:rsidRPr="00EA1156">
        <w:rPr>
          <w:sz w:val="20"/>
          <w:szCs w:val="20"/>
        </w:rPr>
        <w:t xml:space="preserve"> </w:t>
      </w:r>
      <w:r w:rsidR="00235CEF" w:rsidRPr="00EA1156">
        <w:rPr>
          <w:sz w:val="20"/>
          <w:szCs w:val="20"/>
        </w:rPr>
        <w:t>от реализации билетов,</w:t>
      </w:r>
      <w:r w:rsidRPr="00EA1156">
        <w:rPr>
          <w:sz w:val="20"/>
          <w:szCs w:val="20"/>
        </w:rPr>
        <w:t xml:space="preserve"> перечисляется </w:t>
      </w:r>
      <w:r w:rsidR="00DD38F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BC17B4" w:rsidRPr="00EA1156">
        <w:rPr>
          <w:sz w:val="20"/>
          <w:szCs w:val="20"/>
        </w:rPr>
        <w:t>ом</w:t>
      </w:r>
      <w:r w:rsidR="00235CEF" w:rsidRPr="00EA1156">
        <w:rPr>
          <w:sz w:val="20"/>
          <w:szCs w:val="20"/>
        </w:rPr>
        <w:t xml:space="preserve"> </w:t>
      </w:r>
      <w:r w:rsidRPr="00EA1156">
        <w:rPr>
          <w:sz w:val="20"/>
          <w:szCs w:val="20"/>
        </w:rPr>
        <w:t>в срок не позднее 5 банковских дней после подписания сторонами акта об оказанных услугах.</w:t>
      </w:r>
    </w:p>
    <w:p w14:paraId="648B3573" w14:textId="0413ED23" w:rsidR="00235CEF" w:rsidRPr="00EA1156" w:rsidRDefault="00235CEF" w:rsidP="00076BAD">
      <w:pPr>
        <w:jc w:val="both"/>
        <w:rPr>
          <w:sz w:val="20"/>
          <w:szCs w:val="20"/>
        </w:rPr>
      </w:pPr>
      <w:r w:rsidRPr="00EA1156">
        <w:rPr>
          <w:sz w:val="20"/>
          <w:szCs w:val="20"/>
        </w:rPr>
        <w:t>При перечислении денежных средств</w:t>
      </w:r>
      <w:r w:rsidR="00972D85" w:rsidRPr="00EA1156">
        <w:rPr>
          <w:sz w:val="20"/>
          <w:szCs w:val="20"/>
        </w:rPr>
        <w:t>,</w:t>
      </w:r>
      <w:r w:rsidRPr="00EA1156">
        <w:rPr>
          <w:sz w:val="20"/>
          <w:szCs w:val="20"/>
        </w:rPr>
        <w:t xml:space="preserve"> в соответствии с настоящим пунктом </w:t>
      </w:r>
      <w:r w:rsidR="00DD38F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 xml:space="preserve"> в одностороннем порядке, в качестве зачета встречных обязательств, </w:t>
      </w:r>
      <w:r w:rsidR="00BE0C9B" w:rsidRPr="00EA1156">
        <w:rPr>
          <w:sz w:val="20"/>
          <w:szCs w:val="20"/>
        </w:rPr>
        <w:t>производит</w:t>
      </w:r>
      <w:r w:rsidRPr="00EA1156">
        <w:rPr>
          <w:sz w:val="20"/>
          <w:szCs w:val="20"/>
        </w:rPr>
        <w:t xml:space="preserve"> удержание из суммы </w:t>
      </w:r>
      <w:r w:rsidR="00B67761" w:rsidRPr="00EA1156">
        <w:rPr>
          <w:sz w:val="20"/>
          <w:szCs w:val="20"/>
        </w:rPr>
        <w:t xml:space="preserve">подлежащих перечислению </w:t>
      </w:r>
      <w:r w:rsidR="00DD38F2" w:rsidRPr="00EA1156">
        <w:rPr>
          <w:sz w:val="20"/>
          <w:szCs w:val="20"/>
        </w:rPr>
        <w:t>Принципалу</w:t>
      </w:r>
      <w:r w:rsidR="00B67761" w:rsidRPr="00EA1156">
        <w:rPr>
          <w:sz w:val="20"/>
          <w:szCs w:val="20"/>
        </w:rPr>
        <w:t xml:space="preserve"> </w:t>
      </w:r>
      <w:r w:rsidRPr="00EA1156">
        <w:rPr>
          <w:sz w:val="20"/>
          <w:szCs w:val="20"/>
        </w:rPr>
        <w:t xml:space="preserve">денежных средств, в размере суммы стоимости оказанных </w:t>
      </w:r>
      <w:r w:rsidR="00DD38F2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BC17B4" w:rsidRPr="00EA1156">
        <w:rPr>
          <w:sz w:val="20"/>
          <w:szCs w:val="20"/>
        </w:rPr>
        <w:t>ом</w:t>
      </w:r>
      <w:r w:rsidRPr="00EA1156">
        <w:rPr>
          <w:sz w:val="20"/>
          <w:szCs w:val="20"/>
        </w:rPr>
        <w:t xml:space="preserve"> услуг по </w:t>
      </w:r>
      <w:r w:rsidR="002368D7" w:rsidRPr="00EA1156">
        <w:rPr>
          <w:sz w:val="20"/>
          <w:szCs w:val="20"/>
        </w:rPr>
        <w:t>Договору</w:t>
      </w:r>
      <w:r w:rsidRPr="00EA1156">
        <w:rPr>
          <w:sz w:val="20"/>
          <w:szCs w:val="20"/>
        </w:rPr>
        <w:t xml:space="preserve">.  </w:t>
      </w:r>
    </w:p>
    <w:p w14:paraId="4B8E5ABD" w14:textId="7C4D6505" w:rsidR="0047445F" w:rsidRPr="00EA1156" w:rsidRDefault="00643650" w:rsidP="00B459EA">
      <w:pPr>
        <w:ind w:right="-185"/>
        <w:jc w:val="both"/>
        <w:rPr>
          <w:sz w:val="20"/>
          <w:szCs w:val="20"/>
        </w:rPr>
      </w:pPr>
      <w:r w:rsidRPr="00EA1156">
        <w:rPr>
          <w:sz w:val="20"/>
          <w:szCs w:val="20"/>
        </w:rPr>
        <w:t>5</w:t>
      </w:r>
      <w:r w:rsidR="004D51A1" w:rsidRPr="00EA1156">
        <w:rPr>
          <w:sz w:val="20"/>
          <w:szCs w:val="20"/>
        </w:rPr>
        <w:t>.</w:t>
      </w:r>
      <w:r w:rsidR="00A32DB0" w:rsidRPr="00EA1156">
        <w:rPr>
          <w:sz w:val="20"/>
          <w:szCs w:val="20"/>
        </w:rPr>
        <w:t>3</w:t>
      </w:r>
      <w:r w:rsidR="004D51A1" w:rsidRPr="00EA1156">
        <w:rPr>
          <w:sz w:val="20"/>
          <w:szCs w:val="20"/>
        </w:rPr>
        <w:t xml:space="preserve">. </w:t>
      </w:r>
      <w:r w:rsidR="0047445F" w:rsidRPr="00EA1156">
        <w:rPr>
          <w:sz w:val="20"/>
          <w:szCs w:val="20"/>
        </w:rPr>
        <w:t>В случае отмены</w:t>
      </w:r>
      <w:r w:rsidR="00263313" w:rsidRPr="00EA1156">
        <w:rPr>
          <w:sz w:val="20"/>
          <w:szCs w:val="20"/>
        </w:rPr>
        <w:t>, замены, переноса</w:t>
      </w:r>
      <w:r w:rsidR="0047445F" w:rsidRPr="00EA1156">
        <w:rPr>
          <w:sz w:val="20"/>
          <w:szCs w:val="20"/>
        </w:rPr>
        <w:t xml:space="preserve"> мероприятий услуги </w:t>
      </w:r>
      <w:r w:rsidR="00674FF5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BC17B4" w:rsidRPr="00EA1156">
        <w:rPr>
          <w:sz w:val="20"/>
          <w:szCs w:val="20"/>
        </w:rPr>
        <w:t>а</w:t>
      </w:r>
      <w:r w:rsidR="0047445F" w:rsidRPr="00EA1156">
        <w:rPr>
          <w:sz w:val="20"/>
          <w:szCs w:val="20"/>
        </w:rPr>
        <w:t xml:space="preserve"> по распространению и реализации билетов на отмененное</w:t>
      </w:r>
      <w:r w:rsidR="00263313" w:rsidRPr="00EA1156">
        <w:rPr>
          <w:sz w:val="20"/>
          <w:szCs w:val="20"/>
        </w:rPr>
        <w:t>, замененное или перенесенное</w:t>
      </w:r>
      <w:r w:rsidR="0047445F" w:rsidRPr="00EA1156">
        <w:rPr>
          <w:sz w:val="20"/>
          <w:szCs w:val="20"/>
        </w:rPr>
        <w:t xml:space="preserve"> мероприятие, оказанные на момент извещения об отмене,</w:t>
      </w:r>
      <w:r w:rsidR="00263313" w:rsidRPr="00EA1156">
        <w:rPr>
          <w:sz w:val="20"/>
          <w:szCs w:val="20"/>
        </w:rPr>
        <w:t xml:space="preserve"> замене, переносе</w:t>
      </w:r>
      <w:r w:rsidR="0047445F" w:rsidRPr="00EA1156">
        <w:rPr>
          <w:sz w:val="20"/>
          <w:szCs w:val="20"/>
        </w:rPr>
        <w:t xml:space="preserve"> подлежат оплате в полном объеме.</w:t>
      </w:r>
    </w:p>
    <w:p w14:paraId="2F3BD5F5" w14:textId="77777777" w:rsidR="001624B4" w:rsidRPr="00EA1156" w:rsidRDefault="001624B4" w:rsidP="00B459EA">
      <w:pPr>
        <w:ind w:right="-185"/>
        <w:jc w:val="both"/>
        <w:rPr>
          <w:sz w:val="20"/>
          <w:szCs w:val="20"/>
        </w:rPr>
      </w:pPr>
    </w:p>
    <w:p w14:paraId="258BF4EB" w14:textId="77777777" w:rsidR="0011523A" w:rsidRPr="00EA1156" w:rsidRDefault="001466AC" w:rsidP="00744907">
      <w:pPr>
        <w:numPr>
          <w:ilvl w:val="0"/>
          <w:numId w:val="19"/>
        </w:numPr>
        <w:jc w:val="center"/>
        <w:rPr>
          <w:b/>
          <w:sz w:val="20"/>
          <w:szCs w:val="20"/>
        </w:rPr>
      </w:pPr>
      <w:r w:rsidRPr="00EA1156">
        <w:rPr>
          <w:b/>
          <w:sz w:val="20"/>
          <w:szCs w:val="20"/>
        </w:rPr>
        <w:t>ОТВЕТСТВЕННОСТЬ СТОРОН</w:t>
      </w:r>
    </w:p>
    <w:p w14:paraId="053F97D8" w14:textId="23EB1502" w:rsidR="00B203A2" w:rsidRPr="00EA1156" w:rsidRDefault="00B203A2" w:rsidP="007230E9">
      <w:pPr>
        <w:numPr>
          <w:ilvl w:val="1"/>
          <w:numId w:val="19"/>
        </w:numPr>
        <w:tabs>
          <w:tab w:val="decimal" w:pos="540"/>
        </w:tabs>
        <w:suppressAutoHyphens w:val="0"/>
        <w:ind w:left="0" w:firstLine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>3а неисполнение или ненадлежащее исполнение</w:t>
      </w:r>
      <w:r w:rsidR="005800D8" w:rsidRPr="00EA1156">
        <w:rPr>
          <w:sz w:val="20"/>
          <w:szCs w:val="20"/>
        </w:rPr>
        <w:t xml:space="preserve"> условий Договора Стороны несут </w:t>
      </w:r>
      <w:r w:rsidRPr="00EA1156">
        <w:rPr>
          <w:sz w:val="20"/>
          <w:szCs w:val="20"/>
        </w:rPr>
        <w:t>ответственность в соответствии с законодательством РФ</w:t>
      </w:r>
      <w:r w:rsidR="004A1017" w:rsidRPr="00EA1156">
        <w:rPr>
          <w:sz w:val="20"/>
          <w:szCs w:val="20"/>
        </w:rPr>
        <w:t>.</w:t>
      </w:r>
      <w:r w:rsidR="00076BAD" w:rsidRPr="00EA1156">
        <w:rPr>
          <w:sz w:val="20"/>
          <w:szCs w:val="20"/>
        </w:rPr>
        <w:t xml:space="preserve"> Кроме этого, в случае нарушения сроков оплаты </w:t>
      </w:r>
      <w:r w:rsidR="007506C9" w:rsidRPr="00EA1156">
        <w:rPr>
          <w:sz w:val="20"/>
          <w:szCs w:val="20"/>
        </w:rPr>
        <w:t>агент</w:t>
      </w:r>
      <w:r w:rsidR="00076BAD" w:rsidRPr="00EA1156">
        <w:rPr>
          <w:sz w:val="20"/>
          <w:szCs w:val="20"/>
        </w:rPr>
        <w:t xml:space="preserve">ского вознаграждения, а также сроков перечисления стоимости Электронных билетов, предъявленных Покупателями к возврату, </w:t>
      </w:r>
      <w:r w:rsidR="00674FF5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076BAD" w:rsidRPr="00EA1156">
        <w:rPr>
          <w:sz w:val="20"/>
          <w:szCs w:val="20"/>
        </w:rPr>
        <w:t xml:space="preserve"> имеет право взыскать с </w:t>
      </w:r>
      <w:r w:rsidR="00674FF5" w:rsidRPr="00EA1156">
        <w:rPr>
          <w:sz w:val="20"/>
          <w:szCs w:val="20"/>
        </w:rPr>
        <w:t>Принципала</w:t>
      </w:r>
      <w:r w:rsidR="00076BAD" w:rsidRPr="00EA1156">
        <w:rPr>
          <w:sz w:val="20"/>
          <w:szCs w:val="20"/>
        </w:rPr>
        <w:t xml:space="preserve"> пеню в размере 0,1% от неоплаченный в срок суммы за каждый день просрочки платежа, но не более 10% (десять процентов) от неоплаченной в срок суммы.</w:t>
      </w:r>
    </w:p>
    <w:p w14:paraId="73B0DCFB" w14:textId="4C879099" w:rsidR="001466AC" w:rsidRPr="00EA1156" w:rsidRDefault="00091A3E" w:rsidP="00B459EA">
      <w:pPr>
        <w:tabs>
          <w:tab w:val="left" w:pos="426"/>
        </w:tabs>
        <w:jc w:val="both"/>
        <w:rPr>
          <w:sz w:val="20"/>
          <w:szCs w:val="20"/>
        </w:rPr>
      </w:pPr>
      <w:r w:rsidRPr="00EA1156">
        <w:rPr>
          <w:sz w:val="20"/>
          <w:szCs w:val="20"/>
        </w:rPr>
        <w:t>6</w:t>
      </w:r>
      <w:r w:rsidR="001466AC" w:rsidRPr="00EA1156">
        <w:rPr>
          <w:sz w:val="20"/>
          <w:szCs w:val="20"/>
        </w:rPr>
        <w:t>.</w:t>
      </w:r>
      <w:r w:rsidR="00DE31A3" w:rsidRPr="00EA1156">
        <w:rPr>
          <w:sz w:val="20"/>
          <w:szCs w:val="20"/>
        </w:rPr>
        <w:t>2</w:t>
      </w:r>
      <w:r w:rsidR="001466AC" w:rsidRPr="00EA1156">
        <w:rPr>
          <w:sz w:val="20"/>
          <w:szCs w:val="20"/>
        </w:rPr>
        <w:t>.</w:t>
      </w:r>
      <w:r w:rsidR="001466AC" w:rsidRPr="00EA1156">
        <w:rPr>
          <w:sz w:val="20"/>
          <w:szCs w:val="20"/>
        </w:rPr>
        <w:tab/>
      </w:r>
      <w:r w:rsidR="00674FF5" w:rsidRPr="00EA1156">
        <w:rPr>
          <w:sz w:val="20"/>
          <w:szCs w:val="20"/>
        </w:rPr>
        <w:t>Принципал</w:t>
      </w:r>
      <w:r w:rsidR="00B203A2" w:rsidRPr="00EA1156">
        <w:rPr>
          <w:sz w:val="20"/>
          <w:szCs w:val="20"/>
        </w:rPr>
        <w:t xml:space="preserve"> </w:t>
      </w:r>
      <w:r w:rsidR="001466AC" w:rsidRPr="00EA1156">
        <w:rPr>
          <w:sz w:val="20"/>
          <w:szCs w:val="20"/>
        </w:rPr>
        <w:t xml:space="preserve">несёт ответственность за достоверность и законность </w:t>
      </w:r>
      <w:r w:rsidR="00243F12" w:rsidRPr="00EA1156">
        <w:rPr>
          <w:sz w:val="20"/>
          <w:szCs w:val="20"/>
        </w:rPr>
        <w:t>всех сведений,</w:t>
      </w:r>
      <w:r w:rsidR="00B203A2" w:rsidRPr="00EA1156">
        <w:rPr>
          <w:sz w:val="20"/>
          <w:szCs w:val="20"/>
        </w:rPr>
        <w:t xml:space="preserve"> указанных в</w:t>
      </w:r>
      <w:r w:rsidR="001466AC" w:rsidRPr="00EA1156">
        <w:rPr>
          <w:sz w:val="20"/>
          <w:szCs w:val="20"/>
        </w:rPr>
        <w:t xml:space="preserve"> </w:t>
      </w:r>
      <w:r w:rsidR="00B203A2" w:rsidRPr="00EA1156">
        <w:rPr>
          <w:sz w:val="20"/>
          <w:szCs w:val="20"/>
        </w:rPr>
        <w:t xml:space="preserve">билетной </w:t>
      </w:r>
      <w:r w:rsidR="001466AC" w:rsidRPr="00EA1156">
        <w:rPr>
          <w:sz w:val="20"/>
          <w:szCs w:val="20"/>
        </w:rPr>
        <w:t xml:space="preserve">информации, </w:t>
      </w:r>
      <w:r w:rsidR="002A1C7A" w:rsidRPr="00EA1156">
        <w:rPr>
          <w:sz w:val="20"/>
          <w:szCs w:val="20"/>
        </w:rPr>
        <w:t>рекламной информации, аннотации к Мероприятию</w:t>
      </w:r>
      <w:r w:rsidR="001032B1" w:rsidRPr="00EA1156">
        <w:rPr>
          <w:sz w:val="20"/>
          <w:szCs w:val="20"/>
        </w:rPr>
        <w:t>,</w:t>
      </w:r>
      <w:r w:rsidR="002A1C7A" w:rsidRPr="00EA1156">
        <w:rPr>
          <w:sz w:val="20"/>
          <w:szCs w:val="20"/>
        </w:rPr>
        <w:t xml:space="preserve"> </w:t>
      </w:r>
      <w:r w:rsidR="001466AC" w:rsidRPr="00EA1156">
        <w:rPr>
          <w:sz w:val="20"/>
          <w:szCs w:val="20"/>
        </w:rPr>
        <w:t>предоставл</w:t>
      </w:r>
      <w:r w:rsidR="002A1C7A" w:rsidRPr="00EA1156">
        <w:rPr>
          <w:sz w:val="20"/>
          <w:szCs w:val="20"/>
        </w:rPr>
        <w:t>яемой</w:t>
      </w:r>
      <w:r w:rsidR="00B203A2" w:rsidRPr="00EA1156">
        <w:rPr>
          <w:sz w:val="20"/>
          <w:szCs w:val="20"/>
        </w:rPr>
        <w:t xml:space="preserve"> </w:t>
      </w:r>
      <w:r w:rsidR="00674FF5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BC17B4" w:rsidRPr="00EA1156">
        <w:rPr>
          <w:sz w:val="20"/>
          <w:szCs w:val="20"/>
        </w:rPr>
        <w:t>у</w:t>
      </w:r>
      <w:r w:rsidR="001466AC" w:rsidRPr="00EA1156">
        <w:rPr>
          <w:sz w:val="20"/>
          <w:szCs w:val="20"/>
        </w:rPr>
        <w:t>.</w:t>
      </w:r>
      <w:r w:rsidR="00B203A2" w:rsidRPr="00EA1156">
        <w:rPr>
          <w:sz w:val="20"/>
          <w:szCs w:val="20"/>
        </w:rPr>
        <w:t xml:space="preserve"> В случае выявления </w:t>
      </w:r>
      <w:r w:rsidR="00674FF5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BC17B4" w:rsidRPr="00EA1156">
        <w:rPr>
          <w:sz w:val="20"/>
          <w:szCs w:val="20"/>
        </w:rPr>
        <w:t>ом</w:t>
      </w:r>
      <w:r w:rsidR="00B203A2" w:rsidRPr="00EA1156">
        <w:rPr>
          <w:sz w:val="20"/>
          <w:szCs w:val="20"/>
        </w:rPr>
        <w:t xml:space="preserve"> в процессе исполнения </w:t>
      </w:r>
      <w:r w:rsidR="002368D7" w:rsidRPr="00EA1156">
        <w:rPr>
          <w:sz w:val="20"/>
          <w:szCs w:val="20"/>
        </w:rPr>
        <w:t>Договора</w:t>
      </w:r>
      <w:r w:rsidR="002A1C7A" w:rsidRPr="00EA1156">
        <w:rPr>
          <w:sz w:val="20"/>
          <w:szCs w:val="20"/>
        </w:rPr>
        <w:t>,</w:t>
      </w:r>
      <w:r w:rsidR="00B203A2" w:rsidRPr="00EA1156">
        <w:rPr>
          <w:sz w:val="20"/>
          <w:szCs w:val="20"/>
        </w:rPr>
        <w:t xml:space="preserve"> </w:t>
      </w:r>
      <w:r w:rsidR="00243F12" w:rsidRPr="00EA1156">
        <w:rPr>
          <w:sz w:val="20"/>
          <w:szCs w:val="20"/>
        </w:rPr>
        <w:t>сведений,</w:t>
      </w:r>
      <w:r w:rsidR="002A1C7A" w:rsidRPr="00EA1156">
        <w:rPr>
          <w:sz w:val="20"/>
          <w:szCs w:val="20"/>
        </w:rPr>
        <w:t xml:space="preserve"> не соответствующих действительности либо противоречащей законодательству, </w:t>
      </w:r>
      <w:r w:rsidR="00674FF5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2A1C7A" w:rsidRPr="00EA1156">
        <w:rPr>
          <w:sz w:val="20"/>
          <w:szCs w:val="20"/>
        </w:rPr>
        <w:t xml:space="preserve"> вправе приостановить исполнение </w:t>
      </w:r>
      <w:r w:rsidR="002368D7" w:rsidRPr="00EA1156">
        <w:rPr>
          <w:sz w:val="20"/>
          <w:szCs w:val="20"/>
        </w:rPr>
        <w:t>Договора</w:t>
      </w:r>
      <w:r w:rsidR="002A1C7A" w:rsidRPr="00EA1156">
        <w:rPr>
          <w:sz w:val="20"/>
          <w:szCs w:val="20"/>
        </w:rPr>
        <w:t xml:space="preserve"> на срок необходимый для устранения выявленных несоответствий и потребовать от </w:t>
      </w:r>
      <w:r w:rsidR="00674FF5" w:rsidRPr="00EA1156">
        <w:rPr>
          <w:sz w:val="20"/>
          <w:szCs w:val="20"/>
        </w:rPr>
        <w:t>Принципала</w:t>
      </w:r>
      <w:r w:rsidR="002A1C7A" w:rsidRPr="00EA1156">
        <w:rPr>
          <w:sz w:val="20"/>
          <w:szCs w:val="20"/>
        </w:rPr>
        <w:t xml:space="preserve"> </w:t>
      </w:r>
      <w:r w:rsidR="00243F12" w:rsidRPr="00EA1156">
        <w:rPr>
          <w:sz w:val="20"/>
          <w:szCs w:val="20"/>
        </w:rPr>
        <w:t>возмещения,</w:t>
      </w:r>
      <w:r w:rsidR="002A1C7A" w:rsidRPr="00EA1156">
        <w:rPr>
          <w:sz w:val="20"/>
          <w:szCs w:val="20"/>
        </w:rPr>
        <w:t xml:space="preserve"> причиненных этим убытков в полном объеме.  </w:t>
      </w:r>
    </w:p>
    <w:p w14:paraId="631A8D21" w14:textId="35357964" w:rsidR="001466AC" w:rsidRPr="00EA1156" w:rsidRDefault="001466AC" w:rsidP="00B459EA">
      <w:pPr>
        <w:pStyle w:val="31"/>
        <w:numPr>
          <w:ilvl w:val="1"/>
          <w:numId w:val="20"/>
        </w:numPr>
        <w:tabs>
          <w:tab w:val="left" w:pos="90"/>
          <w:tab w:val="left" w:pos="426"/>
        </w:tabs>
        <w:ind w:left="0" w:firstLine="0"/>
        <w:rPr>
          <w:rFonts w:ascii="Times New Roman" w:hAnsi="Times New Roman"/>
          <w:sz w:val="20"/>
        </w:rPr>
      </w:pPr>
      <w:r w:rsidRPr="00EA1156">
        <w:rPr>
          <w:rFonts w:ascii="Times New Roman" w:hAnsi="Times New Roman"/>
          <w:sz w:val="20"/>
        </w:rPr>
        <w:t xml:space="preserve">В случае не уведомления, а равно не своевременного уведомления </w:t>
      </w:r>
      <w:r w:rsidR="00674FF5" w:rsidRPr="00EA1156">
        <w:rPr>
          <w:rFonts w:ascii="Times New Roman" w:hAnsi="Times New Roman"/>
          <w:sz w:val="20"/>
        </w:rPr>
        <w:t>А</w:t>
      </w:r>
      <w:r w:rsidR="007506C9" w:rsidRPr="00EA1156">
        <w:rPr>
          <w:rFonts w:ascii="Times New Roman" w:hAnsi="Times New Roman"/>
          <w:sz w:val="20"/>
        </w:rPr>
        <w:t>гент</w:t>
      </w:r>
      <w:r w:rsidR="00BC17B4" w:rsidRPr="00EA1156">
        <w:rPr>
          <w:rFonts w:ascii="Times New Roman" w:hAnsi="Times New Roman"/>
          <w:sz w:val="20"/>
        </w:rPr>
        <w:t>а</w:t>
      </w:r>
      <w:r w:rsidRPr="00EA1156">
        <w:rPr>
          <w:rFonts w:ascii="Times New Roman" w:hAnsi="Times New Roman"/>
          <w:sz w:val="20"/>
        </w:rPr>
        <w:t xml:space="preserve"> об отмене, замене или переносе Мероприятия, в соответс</w:t>
      </w:r>
      <w:r w:rsidR="00A0710C" w:rsidRPr="00EA1156">
        <w:rPr>
          <w:rFonts w:ascii="Times New Roman" w:hAnsi="Times New Roman"/>
          <w:sz w:val="20"/>
        </w:rPr>
        <w:t>т</w:t>
      </w:r>
      <w:r w:rsidRPr="00EA1156">
        <w:rPr>
          <w:rFonts w:ascii="Times New Roman" w:hAnsi="Times New Roman"/>
          <w:sz w:val="20"/>
        </w:rPr>
        <w:t>вии с п.</w:t>
      </w:r>
      <w:r w:rsidR="00A0710C" w:rsidRPr="00EA1156">
        <w:rPr>
          <w:rFonts w:ascii="Times New Roman" w:hAnsi="Times New Roman"/>
          <w:sz w:val="20"/>
        </w:rPr>
        <w:t>3</w:t>
      </w:r>
      <w:r w:rsidRPr="00EA1156">
        <w:rPr>
          <w:rFonts w:ascii="Times New Roman" w:hAnsi="Times New Roman"/>
          <w:sz w:val="20"/>
        </w:rPr>
        <w:t>.1.</w:t>
      </w:r>
      <w:r w:rsidR="00863CF8" w:rsidRPr="00EA1156">
        <w:rPr>
          <w:rFonts w:ascii="Times New Roman" w:hAnsi="Times New Roman"/>
          <w:sz w:val="20"/>
        </w:rPr>
        <w:t>4</w:t>
      </w:r>
      <w:r w:rsidR="00A0710C" w:rsidRPr="00EA1156">
        <w:rPr>
          <w:rFonts w:ascii="Times New Roman" w:hAnsi="Times New Roman"/>
          <w:sz w:val="20"/>
        </w:rPr>
        <w:t xml:space="preserve"> </w:t>
      </w:r>
      <w:r w:rsidR="002368D7" w:rsidRPr="00EA1156">
        <w:rPr>
          <w:rFonts w:ascii="Times New Roman" w:hAnsi="Times New Roman"/>
          <w:sz w:val="20"/>
        </w:rPr>
        <w:t>Договора</w:t>
      </w:r>
      <w:r w:rsidRPr="00EA1156">
        <w:rPr>
          <w:rFonts w:ascii="Times New Roman" w:hAnsi="Times New Roman"/>
          <w:sz w:val="20"/>
        </w:rPr>
        <w:t xml:space="preserve"> </w:t>
      </w:r>
      <w:r w:rsidR="00674FF5" w:rsidRPr="00EA1156">
        <w:rPr>
          <w:rFonts w:ascii="Times New Roman" w:hAnsi="Times New Roman"/>
          <w:sz w:val="20"/>
        </w:rPr>
        <w:t>Принципал</w:t>
      </w:r>
      <w:r w:rsidRPr="00EA1156">
        <w:rPr>
          <w:rFonts w:ascii="Times New Roman" w:hAnsi="Times New Roman"/>
          <w:sz w:val="20"/>
        </w:rPr>
        <w:t xml:space="preserve"> выплачивает </w:t>
      </w:r>
      <w:r w:rsidR="00674FF5" w:rsidRPr="00EA1156">
        <w:rPr>
          <w:rFonts w:ascii="Times New Roman" w:hAnsi="Times New Roman"/>
          <w:sz w:val="20"/>
        </w:rPr>
        <w:t>А</w:t>
      </w:r>
      <w:r w:rsidR="007506C9" w:rsidRPr="00EA1156">
        <w:rPr>
          <w:rFonts w:ascii="Times New Roman" w:hAnsi="Times New Roman"/>
          <w:sz w:val="20"/>
        </w:rPr>
        <w:t>гент</w:t>
      </w:r>
      <w:r w:rsidR="00BC17B4" w:rsidRPr="00EA1156">
        <w:rPr>
          <w:rFonts w:ascii="Times New Roman" w:hAnsi="Times New Roman"/>
          <w:sz w:val="20"/>
        </w:rPr>
        <w:t>у</w:t>
      </w:r>
      <w:r w:rsidRPr="00EA1156">
        <w:rPr>
          <w:rFonts w:ascii="Times New Roman" w:hAnsi="Times New Roman"/>
          <w:sz w:val="20"/>
        </w:rPr>
        <w:t xml:space="preserve"> все понесенные убытки</w:t>
      </w:r>
      <w:r w:rsidR="00A0710C" w:rsidRPr="00EA1156">
        <w:rPr>
          <w:rFonts w:ascii="Times New Roman" w:hAnsi="Times New Roman"/>
          <w:sz w:val="20"/>
        </w:rPr>
        <w:t>,</w:t>
      </w:r>
      <w:r w:rsidRPr="00EA1156">
        <w:rPr>
          <w:rFonts w:ascii="Times New Roman" w:hAnsi="Times New Roman"/>
          <w:sz w:val="20"/>
        </w:rPr>
        <w:t xml:space="preserve"> </w:t>
      </w:r>
      <w:r w:rsidR="00A0710C" w:rsidRPr="00EA1156">
        <w:rPr>
          <w:rFonts w:ascii="Times New Roman" w:hAnsi="Times New Roman"/>
          <w:sz w:val="20"/>
        </w:rPr>
        <w:t>включая упущенную выгоду.</w:t>
      </w:r>
    </w:p>
    <w:p w14:paraId="0CA52640" w14:textId="77777777" w:rsidR="001466AC" w:rsidRPr="00EA1156" w:rsidRDefault="00B203A2" w:rsidP="00B459EA">
      <w:pPr>
        <w:numPr>
          <w:ilvl w:val="1"/>
          <w:numId w:val="20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Стороны не несут ответственности, если неисполнение или ненадлежащее исполнение условий Договора вызвано обстоятельствами непреодолимой силы (форс-мажор). К обстоятельствам непреодолимой силы Стороны, в частности, относят войны, военные действия, мятежи, саботаж, забастовки, пожары, взрывы, наводнения или иные стихийные бедствия, решения органов государственной власти, препятствующие надлежащему исполнению Сторонами обязательств по </w:t>
      </w:r>
      <w:r w:rsidR="002368D7" w:rsidRPr="00EA1156">
        <w:rPr>
          <w:sz w:val="20"/>
          <w:szCs w:val="20"/>
        </w:rPr>
        <w:t>Договору</w:t>
      </w:r>
      <w:r w:rsidRPr="00EA1156">
        <w:rPr>
          <w:sz w:val="20"/>
          <w:szCs w:val="20"/>
        </w:rPr>
        <w:t xml:space="preserve">.  </w:t>
      </w:r>
    </w:p>
    <w:p w14:paraId="36B91102" w14:textId="1AB8AB2A" w:rsidR="00641087" w:rsidRPr="00EA1156" w:rsidRDefault="00674FF5" w:rsidP="00B459EA">
      <w:pPr>
        <w:numPr>
          <w:ilvl w:val="1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0"/>
        <w:ind w:left="0" w:firstLine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641087" w:rsidRPr="00EA1156">
        <w:rPr>
          <w:sz w:val="20"/>
          <w:szCs w:val="20"/>
        </w:rPr>
        <w:t xml:space="preserve"> не несет никакой ответственности за действия </w:t>
      </w:r>
      <w:r w:rsidR="00832BFF" w:rsidRPr="00EA1156">
        <w:rPr>
          <w:sz w:val="20"/>
          <w:szCs w:val="20"/>
        </w:rPr>
        <w:t>Покупателей</w:t>
      </w:r>
      <w:r w:rsidR="00243F12" w:rsidRPr="00EA1156">
        <w:rPr>
          <w:sz w:val="20"/>
          <w:szCs w:val="20"/>
        </w:rPr>
        <w:t>,</w:t>
      </w:r>
      <w:r w:rsidR="00641087" w:rsidRPr="00EA1156">
        <w:rPr>
          <w:sz w:val="20"/>
          <w:szCs w:val="20"/>
        </w:rPr>
        <w:t xml:space="preserve"> приобретающих билеты и в последствии использующие их не в соответствии с категорией билета, либо передачу билетов иным лицам</w:t>
      </w:r>
      <w:r w:rsidR="004A1017" w:rsidRPr="00EA1156">
        <w:rPr>
          <w:sz w:val="20"/>
          <w:szCs w:val="20"/>
        </w:rPr>
        <w:t>,</w:t>
      </w:r>
      <w:r w:rsidR="00641087" w:rsidRPr="00EA1156">
        <w:rPr>
          <w:sz w:val="20"/>
          <w:szCs w:val="20"/>
        </w:rPr>
        <w:t xml:space="preserve"> подпадающим под иную категорию лиц (при наличии таковой).</w:t>
      </w:r>
    </w:p>
    <w:p w14:paraId="74CE568F" w14:textId="68019EA2" w:rsidR="00853E92" w:rsidRPr="00EA1156" w:rsidRDefault="00853E92" w:rsidP="00B459EA">
      <w:pPr>
        <w:numPr>
          <w:ilvl w:val="1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="10"/>
        <w:ind w:left="0" w:firstLine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>Все действия</w:t>
      </w:r>
      <w:r w:rsidR="00972E62" w:rsidRPr="00EA1156">
        <w:rPr>
          <w:sz w:val="20"/>
          <w:szCs w:val="20"/>
        </w:rPr>
        <w:t>,</w:t>
      </w:r>
      <w:r w:rsidRPr="00EA1156">
        <w:rPr>
          <w:sz w:val="20"/>
          <w:szCs w:val="20"/>
        </w:rPr>
        <w:t xml:space="preserve"> совершенные в Системе </w:t>
      </w:r>
      <w:r w:rsidR="00674FF5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Pr="00EA1156">
        <w:rPr>
          <w:sz w:val="20"/>
          <w:szCs w:val="20"/>
        </w:rPr>
        <w:t xml:space="preserve">а после авторизации с использованием пары логин/пароль в соответствие с условиями п. 3.1.8. Договора рассматриваются как действия </w:t>
      </w:r>
      <w:r w:rsidR="00674FF5" w:rsidRPr="00EA1156">
        <w:rPr>
          <w:sz w:val="20"/>
          <w:szCs w:val="20"/>
        </w:rPr>
        <w:t>Принципала</w:t>
      </w:r>
      <w:r w:rsidRPr="00EA1156">
        <w:rPr>
          <w:sz w:val="20"/>
          <w:szCs w:val="20"/>
        </w:rPr>
        <w:t xml:space="preserve">, за которые последний несет ответственность в соответствие с условиями Договора и законодательства. </w:t>
      </w:r>
    </w:p>
    <w:p w14:paraId="2ADBAE2D" w14:textId="77777777" w:rsidR="001624B4" w:rsidRPr="00EA1156" w:rsidRDefault="001624B4" w:rsidP="001624B4">
      <w:pPr>
        <w:tabs>
          <w:tab w:val="left" w:pos="426"/>
        </w:tabs>
        <w:suppressAutoHyphens w:val="0"/>
        <w:autoSpaceDE w:val="0"/>
        <w:autoSpaceDN w:val="0"/>
        <w:adjustRightInd w:val="0"/>
        <w:spacing w:before="10"/>
        <w:jc w:val="both"/>
        <w:rPr>
          <w:sz w:val="20"/>
          <w:szCs w:val="20"/>
        </w:rPr>
      </w:pPr>
    </w:p>
    <w:p w14:paraId="48B5C27F" w14:textId="77777777" w:rsidR="00845754" w:rsidRPr="00EA1156" w:rsidRDefault="00845754" w:rsidP="00845754">
      <w:pPr>
        <w:pStyle w:val="af3"/>
        <w:numPr>
          <w:ilvl w:val="0"/>
          <w:numId w:val="20"/>
        </w:numPr>
        <w:tabs>
          <w:tab w:val="left" w:pos="993"/>
        </w:tabs>
        <w:jc w:val="center"/>
        <w:rPr>
          <w:b/>
          <w:color w:val="000000" w:themeColor="text1"/>
          <w:sz w:val="20"/>
          <w:szCs w:val="20"/>
        </w:rPr>
      </w:pPr>
      <w:r w:rsidRPr="00EA1156">
        <w:rPr>
          <w:b/>
          <w:color w:val="000000" w:themeColor="text1"/>
          <w:sz w:val="20"/>
          <w:szCs w:val="20"/>
        </w:rPr>
        <w:t>АНТИКОРРУПЦИОННАЯ ОГОВОРКА</w:t>
      </w:r>
    </w:p>
    <w:p w14:paraId="7FF36D48" w14:textId="77777777" w:rsidR="00900FF3" w:rsidRPr="00EA1156" w:rsidRDefault="00900FF3" w:rsidP="00900FF3">
      <w:pPr>
        <w:suppressAutoHyphens w:val="0"/>
        <w:jc w:val="both"/>
        <w:rPr>
          <w:color w:val="000000" w:themeColor="text1"/>
          <w:sz w:val="20"/>
          <w:szCs w:val="20"/>
          <w:lang w:eastAsia="ru-RU"/>
        </w:rPr>
      </w:pPr>
      <w:r w:rsidRPr="00EA1156">
        <w:rPr>
          <w:color w:val="000000" w:themeColor="text1"/>
          <w:sz w:val="20"/>
          <w:szCs w:val="20"/>
          <w:lang w:eastAsia="ru-RU"/>
        </w:rPr>
        <w:t xml:space="preserve">7.1.    При исполнении своих обязательств по </w:t>
      </w:r>
      <w:r w:rsidR="002368D7" w:rsidRPr="00EA1156">
        <w:rPr>
          <w:color w:val="000000" w:themeColor="text1"/>
          <w:sz w:val="20"/>
          <w:szCs w:val="20"/>
          <w:lang w:eastAsia="ru-RU"/>
        </w:rPr>
        <w:t>Договору</w:t>
      </w:r>
      <w:r w:rsidRPr="00EA1156">
        <w:rPr>
          <w:color w:val="000000" w:themeColor="text1"/>
          <w:sz w:val="20"/>
          <w:szCs w:val="20"/>
          <w:lang w:eastAsia="ru-RU"/>
        </w:rPr>
        <w:t>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8B4599E" w14:textId="77777777" w:rsidR="00900FF3" w:rsidRPr="00EA1156" w:rsidRDefault="00900FF3" w:rsidP="00900FF3">
      <w:pPr>
        <w:suppressAutoHyphens w:val="0"/>
        <w:jc w:val="both"/>
        <w:rPr>
          <w:color w:val="000000" w:themeColor="text1"/>
          <w:sz w:val="20"/>
          <w:szCs w:val="20"/>
          <w:lang w:eastAsia="ru-RU"/>
        </w:rPr>
      </w:pPr>
      <w:r w:rsidRPr="00EA1156">
        <w:rPr>
          <w:color w:val="000000" w:themeColor="text1"/>
          <w:sz w:val="20"/>
          <w:szCs w:val="20"/>
          <w:lang w:eastAsia="ru-RU"/>
        </w:rPr>
        <w:t xml:space="preserve">7.2.    При исполнении своих обязательств по </w:t>
      </w:r>
      <w:r w:rsidR="002368D7" w:rsidRPr="00EA1156">
        <w:rPr>
          <w:color w:val="000000" w:themeColor="text1"/>
          <w:sz w:val="20"/>
          <w:szCs w:val="20"/>
          <w:lang w:eastAsia="ru-RU"/>
        </w:rPr>
        <w:t>Договору</w:t>
      </w:r>
      <w:r w:rsidRPr="00EA1156">
        <w:rPr>
          <w:color w:val="000000" w:themeColor="text1"/>
          <w:sz w:val="20"/>
          <w:szCs w:val="20"/>
          <w:lang w:eastAsia="ru-RU"/>
        </w:rPr>
        <w:t xml:space="preserve">, Стороны, их аффилированные лица, работники или посредники не осуществляют действия, квалифицируемые применимым для целей </w:t>
      </w:r>
      <w:r w:rsidR="002368D7" w:rsidRPr="00EA1156">
        <w:rPr>
          <w:color w:val="000000" w:themeColor="text1"/>
          <w:sz w:val="20"/>
          <w:szCs w:val="20"/>
          <w:lang w:eastAsia="ru-RU"/>
        </w:rPr>
        <w:t>Договора</w:t>
      </w:r>
      <w:r w:rsidRPr="00EA1156">
        <w:rPr>
          <w:color w:val="000000" w:themeColor="text1"/>
          <w:sz w:val="20"/>
          <w:szCs w:val="20"/>
          <w:lang w:eastAsia="ru-RU"/>
        </w:rPr>
        <w:t xml:space="preserve"> законодательством, как дача/получение взятки, коммерческий подкуп, а также действия, нарушающие требования применимого антикоррупционного законодательства и законодательства о противодействии легализации (отмыванию) доходов, полученных преступным путем.</w:t>
      </w:r>
    </w:p>
    <w:p w14:paraId="79DEE2FA" w14:textId="77777777" w:rsidR="00900FF3" w:rsidRPr="00EA1156" w:rsidRDefault="00900FF3" w:rsidP="00900FF3">
      <w:pPr>
        <w:suppressAutoHyphens w:val="0"/>
        <w:jc w:val="both"/>
        <w:rPr>
          <w:sz w:val="20"/>
          <w:szCs w:val="20"/>
          <w:lang w:eastAsia="ru-RU"/>
        </w:rPr>
      </w:pPr>
      <w:r w:rsidRPr="00EA1156">
        <w:rPr>
          <w:sz w:val="20"/>
          <w:szCs w:val="20"/>
          <w:lang w:eastAsia="ru-RU"/>
        </w:rPr>
        <w:t xml:space="preserve">7.3.    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</w:t>
      </w:r>
      <w:r w:rsidR="002368D7" w:rsidRPr="00EA1156">
        <w:rPr>
          <w:sz w:val="20"/>
          <w:szCs w:val="20"/>
          <w:lang w:eastAsia="ru-RU"/>
        </w:rPr>
        <w:t>Договору</w:t>
      </w:r>
      <w:r w:rsidRPr="00EA1156">
        <w:rPr>
          <w:sz w:val="20"/>
          <w:szCs w:val="20"/>
          <w:lang w:eastAsia="ru-RU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76B69631" w14:textId="38989A4B" w:rsidR="00900FF3" w:rsidRPr="00EA1156" w:rsidRDefault="00900FF3" w:rsidP="00900FF3">
      <w:pPr>
        <w:suppressAutoHyphens w:val="0"/>
        <w:jc w:val="both"/>
        <w:rPr>
          <w:sz w:val="20"/>
          <w:szCs w:val="20"/>
          <w:lang w:eastAsia="ru-RU"/>
        </w:rPr>
      </w:pPr>
      <w:r w:rsidRPr="00EA1156">
        <w:rPr>
          <w:sz w:val="20"/>
          <w:szCs w:val="20"/>
          <w:lang w:eastAsia="ru-RU"/>
        </w:rPr>
        <w:lastRenderedPageBreak/>
        <w:t>7.4.    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</w:t>
      </w:r>
      <w:r w:rsidR="00972E62" w:rsidRPr="00EA1156">
        <w:rPr>
          <w:sz w:val="20"/>
          <w:szCs w:val="20"/>
          <w:lang w:eastAsia="ru-RU"/>
        </w:rPr>
        <w:t xml:space="preserve">акта с </w:t>
      </w:r>
      <w:r w:rsidR="00260204" w:rsidRPr="00EA1156">
        <w:rPr>
          <w:sz w:val="20"/>
          <w:szCs w:val="20"/>
          <w:lang w:eastAsia="ru-RU"/>
        </w:rPr>
        <w:t>А</w:t>
      </w:r>
      <w:r w:rsidR="007506C9" w:rsidRPr="00EA1156">
        <w:rPr>
          <w:sz w:val="20"/>
          <w:szCs w:val="20"/>
          <w:lang w:eastAsia="ru-RU"/>
        </w:rPr>
        <w:t>гент</w:t>
      </w:r>
      <w:r w:rsidRPr="00EA1156">
        <w:rPr>
          <w:sz w:val="20"/>
          <w:szCs w:val="20"/>
          <w:lang w:eastAsia="ru-RU"/>
        </w:rPr>
        <w:t>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антикоррупционного законодательства о противодействии легализации доходов, полученных преступным путем.</w:t>
      </w:r>
    </w:p>
    <w:p w14:paraId="5EB2631D" w14:textId="7920C876" w:rsidR="001624B4" w:rsidRDefault="00900FF3" w:rsidP="006E089C">
      <w:pPr>
        <w:suppressAutoHyphens w:val="0"/>
        <w:jc w:val="both"/>
        <w:rPr>
          <w:sz w:val="20"/>
          <w:szCs w:val="20"/>
          <w:lang w:eastAsia="ru-RU"/>
        </w:rPr>
      </w:pPr>
      <w:r w:rsidRPr="00EA1156">
        <w:rPr>
          <w:sz w:val="20"/>
          <w:szCs w:val="20"/>
          <w:lang w:eastAsia="ru-RU"/>
        </w:rPr>
        <w:t>7.5.    В случае нарушения одной Стороной обязательств воздерживаться от запрещенных в настоящем пункте действий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79B74768" w14:textId="77777777" w:rsidR="0040632D" w:rsidRPr="00EA1156" w:rsidRDefault="0040632D" w:rsidP="006E089C">
      <w:pPr>
        <w:suppressAutoHyphens w:val="0"/>
        <w:jc w:val="both"/>
        <w:rPr>
          <w:sz w:val="20"/>
          <w:szCs w:val="20"/>
          <w:lang w:eastAsia="ru-RU"/>
        </w:rPr>
      </w:pPr>
    </w:p>
    <w:p w14:paraId="7C913E93" w14:textId="77777777" w:rsidR="001466AC" w:rsidRPr="00EA1156" w:rsidRDefault="00845754" w:rsidP="00744907">
      <w:pPr>
        <w:jc w:val="center"/>
        <w:rPr>
          <w:b/>
          <w:sz w:val="20"/>
          <w:szCs w:val="20"/>
        </w:rPr>
      </w:pPr>
      <w:r w:rsidRPr="00EA1156">
        <w:rPr>
          <w:b/>
          <w:sz w:val="20"/>
          <w:szCs w:val="20"/>
        </w:rPr>
        <w:t>8</w:t>
      </w:r>
      <w:r w:rsidR="001466AC" w:rsidRPr="00EA1156">
        <w:rPr>
          <w:b/>
          <w:sz w:val="20"/>
          <w:szCs w:val="20"/>
        </w:rPr>
        <w:t>. СРОК ДЕЙСТВИЯ ДОГОВОРА</w:t>
      </w:r>
      <w:r w:rsidR="0002521C" w:rsidRPr="00EA1156">
        <w:rPr>
          <w:b/>
          <w:sz w:val="20"/>
          <w:szCs w:val="20"/>
        </w:rPr>
        <w:t xml:space="preserve"> И ПРОЧИЕ УСЛОВИЯ</w:t>
      </w:r>
    </w:p>
    <w:p w14:paraId="6B1A94F2" w14:textId="77777777" w:rsidR="002D68B5" w:rsidRPr="00EA1156" w:rsidRDefault="002D68B5" w:rsidP="002D68B5">
      <w:pPr>
        <w:tabs>
          <w:tab w:val="left" w:pos="426"/>
        </w:tabs>
        <w:jc w:val="both"/>
        <w:rPr>
          <w:sz w:val="20"/>
          <w:szCs w:val="20"/>
        </w:rPr>
      </w:pPr>
      <w:r w:rsidRPr="00EA1156">
        <w:rPr>
          <w:sz w:val="20"/>
          <w:szCs w:val="20"/>
        </w:rPr>
        <w:t xml:space="preserve">8.1. </w:t>
      </w:r>
      <w:r w:rsidR="002368D7" w:rsidRPr="00EA1156">
        <w:rPr>
          <w:sz w:val="20"/>
          <w:szCs w:val="20"/>
        </w:rPr>
        <w:t>Договор</w:t>
      </w:r>
      <w:r w:rsidRPr="00EA1156">
        <w:rPr>
          <w:sz w:val="20"/>
          <w:szCs w:val="20"/>
        </w:rPr>
        <w:t xml:space="preserve"> вступает в силу с момента его подписания и действует один год с даты</w:t>
      </w:r>
      <w:r w:rsidR="00076BAD" w:rsidRPr="00EA1156">
        <w:rPr>
          <w:sz w:val="20"/>
          <w:szCs w:val="20"/>
        </w:rPr>
        <w:t xml:space="preserve"> его подписания Сторонами</w:t>
      </w:r>
      <w:r w:rsidRPr="00EA1156">
        <w:rPr>
          <w:sz w:val="20"/>
          <w:szCs w:val="20"/>
        </w:rPr>
        <w:t>. Договор автоматически продлевается на аналогичный период, если отсутствует отказ от продления Договора по инициативе любой из сторон.</w:t>
      </w:r>
    </w:p>
    <w:p w14:paraId="75D0F861" w14:textId="77777777" w:rsidR="00082389" w:rsidRPr="00EA1156" w:rsidRDefault="00845754" w:rsidP="00B459EA">
      <w:pPr>
        <w:widowControl w:val="0"/>
        <w:tabs>
          <w:tab w:val="left" w:pos="1440"/>
        </w:tabs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A1156">
        <w:rPr>
          <w:sz w:val="20"/>
          <w:szCs w:val="20"/>
        </w:rPr>
        <w:t>8</w:t>
      </w:r>
      <w:r w:rsidR="00082389" w:rsidRPr="00EA1156">
        <w:rPr>
          <w:sz w:val="20"/>
          <w:szCs w:val="20"/>
        </w:rPr>
        <w:t xml:space="preserve">.2. </w:t>
      </w:r>
      <w:r w:rsidR="002368D7" w:rsidRPr="00EA1156">
        <w:rPr>
          <w:sz w:val="20"/>
          <w:szCs w:val="20"/>
        </w:rPr>
        <w:t>Договор</w:t>
      </w:r>
      <w:r w:rsidR="00082389" w:rsidRPr="00EA1156">
        <w:rPr>
          <w:sz w:val="20"/>
          <w:szCs w:val="20"/>
        </w:rPr>
        <w:t xml:space="preserve"> может быть расторгнут </w:t>
      </w:r>
      <w:r w:rsidR="00D85B6A" w:rsidRPr="00EA1156">
        <w:rPr>
          <w:sz w:val="20"/>
          <w:szCs w:val="20"/>
        </w:rPr>
        <w:t xml:space="preserve">любой из Сторон в любое время путем направления </w:t>
      </w:r>
      <w:r w:rsidR="00082389" w:rsidRPr="00EA1156">
        <w:rPr>
          <w:sz w:val="20"/>
          <w:szCs w:val="20"/>
        </w:rPr>
        <w:t>письменно</w:t>
      </w:r>
      <w:r w:rsidR="00D85B6A" w:rsidRPr="00EA1156">
        <w:rPr>
          <w:sz w:val="20"/>
          <w:szCs w:val="20"/>
        </w:rPr>
        <w:t>го</w:t>
      </w:r>
      <w:r w:rsidR="00082389" w:rsidRPr="00EA1156">
        <w:rPr>
          <w:sz w:val="20"/>
          <w:szCs w:val="20"/>
        </w:rPr>
        <w:t xml:space="preserve"> уведомлени</w:t>
      </w:r>
      <w:r w:rsidR="00D85B6A" w:rsidRPr="00EA1156">
        <w:rPr>
          <w:sz w:val="20"/>
          <w:szCs w:val="20"/>
        </w:rPr>
        <w:t xml:space="preserve">я о досрочном расторжении не менее чем за </w:t>
      </w:r>
      <w:r w:rsidR="00735C2C" w:rsidRPr="00EA1156">
        <w:rPr>
          <w:sz w:val="20"/>
          <w:szCs w:val="20"/>
        </w:rPr>
        <w:t>1</w:t>
      </w:r>
      <w:r w:rsidR="00D85B6A" w:rsidRPr="00EA1156">
        <w:rPr>
          <w:sz w:val="20"/>
          <w:szCs w:val="20"/>
        </w:rPr>
        <w:t>0 календарных дней до даты расторжения при условии полного выполнения Сторонами своих обязательство по Договору</w:t>
      </w:r>
      <w:r w:rsidR="006E089C" w:rsidRPr="00EA1156">
        <w:rPr>
          <w:sz w:val="20"/>
          <w:szCs w:val="20"/>
        </w:rPr>
        <w:t>.</w:t>
      </w:r>
    </w:p>
    <w:p w14:paraId="6CD593CD" w14:textId="79293B27" w:rsidR="00660E7D" w:rsidRPr="00EA1156" w:rsidRDefault="00845754" w:rsidP="00B459EA">
      <w:pPr>
        <w:tabs>
          <w:tab w:val="left" w:pos="426"/>
        </w:tabs>
        <w:jc w:val="both"/>
        <w:rPr>
          <w:sz w:val="20"/>
          <w:szCs w:val="20"/>
        </w:rPr>
      </w:pPr>
      <w:r w:rsidRPr="00EA1156">
        <w:rPr>
          <w:sz w:val="20"/>
          <w:szCs w:val="20"/>
        </w:rPr>
        <w:t>8</w:t>
      </w:r>
      <w:r w:rsidR="00660E7D" w:rsidRPr="00EA1156">
        <w:rPr>
          <w:sz w:val="20"/>
          <w:szCs w:val="20"/>
        </w:rPr>
        <w:t>.</w:t>
      </w:r>
      <w:r w:rsidR="00082389" w:rsidRPr="00EA1156">
        <w:rPr>
          <w:sz w:val="20"/>
          <w:szCs w:val="20"/>
        </w:rPr>
        <w:t>3</w:t>
      </w:r>
      <w:r w:rsidR="00660E7D" w:rsidRPr="00EA1156">
        <w:rPr>
          <w:sz w:val="20"/>
          <w:szCs w:val="20"/>
        </w:rPr>
        <w:t xml:space="preserve">. </w:t>
      </w:r>
      <w:r w:rsidR="006A14E4" w:rsidRPr="00EA1156">
        <w:rPr>
          <w:sz w:val="20"/>
          <w:szCs w:val="20"/>
        </w:rPr>
        <w:t>Все споры и разногласия</w:t>
      </w:r>
      <w:r w:rsidR="00641087" w:rsidRPr="00EA1156">
        <w:rPr>
          <w:sz w:val="20"/>
          <w:szCs w:val="20"/>
        </w:rPr>
        <w:t>,</w:t>
      </w:r>
      <w:r w:rsidR="006A14E4" w:rsidRPr="00EA1156">
        <w:rPr>
          <w:sz w:val="20"/>
          <w:szCs w:val="20"/>
        </w:rPr>
        <w:t xml:space="preserve"> возникающие при исполнении </w:t>
      </w:r>
      <w:r w:rsidR="002368D7" w:rsidRPr="00EA1156">
        <w:rPr>
          <w:sz w:val="20"/>
          <w:szCs w:val="20"/>
        </w:rPr>
        <w:t>Договора</w:t>
      </w:r>
      <w:r w:rsidR="004A1017" w:rsidRPr="00EA1156">
        <w:rPr>
          <w:sz w:val="20"/>
          <w:szCs w:val="20"/>
        </w:rPr>
        <w:t>,</w:t>
      </w:r>
      <w:r w:rsidR="006A14E4" w:rsidRPr="00EA1156">
        <w:rPr>
          <w:sz w:val="20"/>
          <w:szCs w:val="20"/>
        </w:rPr>
        <w:t xml:space="preserve"> подлежат урегулированию путем переговоров,</w:t>
      </w:r>
      <w:r w:rsidR="004A1017" w:rsidRPr="00EA1156">
        <w:rPr>
          <w:sz w:val="20"/>
          <w:szCs w:val="20"/>
        </w:rPr>
        <w:t xml:space="preserve"> а</w:t>
      </w:r>
      <w:r w:rsidR="006A14E4" w:rsidRPr="00EA1156">
        <w:rPr>
          <w:sz w:val="20"/>
          <w:szCs w:val="20"/>
        </w:rPr>
        <w:t xml:space="preserve"> в случае не достижения согласия спор передается на рассмотрение в Арбитражный суд </w:t>
      </w:r>
      <w:r w:rsidR="0000494C" w:rsidRPr="00EA1156">
        <w:rPr>
          <w:sz w:val="20"/>
          <w:szCs w:val="20"/>
        </w:rPr>
        <w:t xml:space="preserve">по месту нахождения </w:t>
      </w:r>
      <w:r w:rsidR="00260204" w:rsidRPr="00EA1156">
        <w:rPr>
          <w:sz w:val="20"/>
          <w:szCs w:val="20"/>
        </w:rPr>
        <w:t>Принципала</w:t>
      </w:r>
      <w:r w:rsidR="00076BAD" w:rsidRPr="00EA1156">
        <w:rPr>
          <w:sz w:val="20"/>
          <w:szCs w:val="20"/>
        </w:rPr>
        <w:t>. Срок ответа на досудебную претензию установлен Сторонами в размере 7 (семь) календарных дней.</w:t>
      </w:r>
      <w:r w:rsidR="006A14E4" w:rsidRPr="00EA1156">
        <w:rPr>
          <w:sz w:val="20"/>
          <w:szCs w:val="20"/>
        </w:rPr>
        <w:t xml:space="preserve">  </w:t>
      </w:r>
    </w:p>
    <w:p w14:paraId="58941555" w14:textId="536D9F35" w:rsidR="00853E92" w:rsidRPr="00EA1156" w:rsidRDefault="00845754" w:rsidP="00853E92">
      <w:pPr>
        <w:tabs>
          <w:tab w:val="left" w:pos="426"/>
        </w:tabs>
        <w:jc w:val="both"/>
        <w:rPr>
          <w:sz w:val="20"/>
          <w:szCs w:val="20"/>
        </w:rPr>
      </w:pPr>
      <w:r w:rsidRPr="00EA1156">
        <w:rPr>
          <w:sz w:val="20"/>
          <w:szCs w:val="20"/>
        </w:rPr>
        <w:t>8</w:t>
      </w:r>
      <w:r w:rsidR="0002521C" w:rsidRPr="00EA1156">
        <w:rPr>
          <w:sz w:val="20"/>
          <w:szCs w:val="20"/>
        </w:rPr>
        <w:t>.</w:t>
      </w:r>
      <w:r w:rsidR="00082389" w:rsidRPr="00EA1156">
        <w:rPr>
          <w:sz w:val="20"/>
          <w:szCs w:val="20"/>
        </w:rPr>
        <w:t>4</w:t>
      </w:r>
      <w:r w:rsidR="0002521C" w:rsidRPr="00EA1156">
        <w:rPr>
          <w:sz w:val="20"/>
          <w:szCs w:val="20"/>
        </w:rPr>
        <w:t>.</w:t>
      </w:r>
      <w:r w:rsidR="0002521C" w:rsidRPr="00EA1156">
        <w:rPr>
          <w:sz w:val="20"/>
          <w:szCs w:val="20"/>
        </w:rPr>
        <w:tab/>
        <w:t xml:space="preserve"> Все изменения и дополнения к </w:t>
      </w:r>
      <w:r w:rsidR="002368D7" w:rsidRPr="00EA1156">
        <w:rPr>
          <w:sz w:val="20"/>
          <w:szCs w:val="20"/>
        </w:rPr>
        <w:t>Договору</w:t>
      </w:r>
      <w:r w:rsidR="0002521C" w:rsidRPr="00EA1156">
        <w:rPr>
          <w:sz w:val="20"/>
          <w:szCs w:val="20"/>
        </w:rPr>
        <w:t xml:space="preserve"> производятся по соглашению сторон, оформляются в письменной форме и являются его неотъемлемой частью.</w:t>
      </w:r>
      <w:r w:rsidR="00C15FB8" w:rsidRPr="00EA1156">
        <w:rPr>
          <w:sz w:val="20"/>
          <w:szCs w:val="20"/>
        </w:rPr>
        <w:t xml:space="preserve"> Все приложения к </w:t>
      </w:r>
      <w:r w:rsidR="002368D7" w:rsidRPr="00EA1156">
        <w:rPr>
          <w:sz w:val="20"/>
          <w:szCs w:val="20"/>
        </w:rPr>
        <w:t>Договору</w:t>
      </w:r>
      <w:r w:rsidR="00C15FB8" w:rsidRPr="00EA1156">
        <w:rPr>
          <w:sz w:val="20"/>
          <w:szCs w:val="20"/>
        </w:rPr>
        <w:t xml:space="preserve"> являются его неотъемлемой частью.</w:t>
      </w:r>
      <w:r w:rsidR="00853E92" w:rsidRPr="00EA1156">
        <w:rPr>
          <w:sz w:val="20"/>
          <w:szCs w:val="20"/>
        </w:rPr>
        <w:t xml:space="preserve"> Любые юридически значимые сообщения по Договору, а также иные сведения, документы, информация и т.п., направленные по электронным адресам Сторон, являются надлежащими и признаются имеющими юридическую силу для Сторон, если позволяют идентифицировать отправившее лицо или Сторону. Стороны условились применять к подписанию документов, составляющих содержание электронной переписки, правила о простой электронной подписи, рассматривая в качестве такой простой электронной подписи адреса почтовых ящиков, указанные в Договоре (поскольку доступ к электронным ящикам осуществляется при помощи паролей), и приравнивая такие простые электронные подписи к аналогу собственноручной подписи Сторон, а подписанные такими электронными подписями документы к аналогу документов, подписанных на бумажном носителе. При ведении электронной переписки Стороны обязуются сохранять в режиме конфиденциальности ключи электронных подписей (пароли от электронных почтовых ящиков) и соблюдать правила обмена документами, предусмотренные соответствующим оператором информационной системы, при помощи которой ведётся такой обмен. Указанные правила также относятся к обмену информацией Сторонами с использованием Системы </w:t>
      </w:r>
      <w:r w:rsidR="00260204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853E92" w:rsidRPr="00EA1156">
        <w:rPr>
          <w:sz w:val="20"/>
          <w:szCs w:val="20"/>
        </w:rPr>
        <w:t xml:space="preserve">а. </w:t>
      </w:r>
    </w:p>
    <w:p w14:paraId="44035371" w14:textId="1BC6ED1D" w:rsidR="00081AB2" w:rsidRPr="00EA1156" w:rsidRDefault="00A46FDC" w:rsidP="00081AB2">
      <w:pPr>
        <w:tabs>
          <w:tab w:val="left" w:pos="567"/>
        </w:tabs>
        <w:jc w:val="both"/>
        <w:rPr>
          <w:sz w:val="20"/>
          <w:szCs w:val="20"/>
        </w:rPr>
      </w:pPr>
      <w:r w:rsidRPr="00EA1156">
        <w:rPr>
          <w:sz w:val="20"/>
          <w:szCs w:val="20"/>
        </w:rPr>
        <w:t>8.5.</w:t>
      </w:r>
      <w:r w:rsidR="00081AB2" w:rsidRPr="00EA1156">
        <w:rPr>
          <w:sz w:val="20"/>
          <w:szCs w:val="20"/>
        </w:rPr>
        <w:t xml:space="preserve"> В случае, если </w:t>
      </w:r>
      <w:r w:rsidR="00260204" w:rsidRPr="00EA1156">
        <w:rPr>
          <w:sz w:val="20"/>
          <w:szCs w:val="20"/>
        </w:rPr>
        <w:t>Принципал</w:t>
      </w:r>
      <w:r w:rsidR="00081AB2" w:rsidRPr="00EA1156">
        <w:rPr>
          <w:sz w:val="20"/>
          <w:szCs w:val="20"/>
        </w:rPr>
        <w:t xml:space="preserve"> воспользуется своим правом, предоставленным п. 3.2.3. Договора, то </w:t>
      </w:r>
      <w:r w:rsidR="00260204" w:rsidRPr="00EA1156">
        <w:rPr>
          <w:sz w:val="20"/>
          <w:szCs w:val="20"/>
        </w:rPr>
        <w:t xml:space="preserve">в </w:t>
      </w:r>
      <w:r w:rsidR="00081AB2" w:rsidRPr="00EA1156">
        <w:rPr>
          <w:sz w:val="20"/>
          <w:szCs w:val="20"/>
        </w:rPr>
        <w:t xml:space="preserve">этом случае, </w:t>
      </w:r>
      <w:r w:rsidR="00260204" w:rsidRPr="00EA1156">
        <w:rPr>
          <w:sz w:val="20"/>
          <w:szCs w:val="20"/>
        </w:rPr>
        <w:t>Принципал</w:t>
      </w:r>
      <w:r w:rsidR="00081AB2" w:rsidRPr="00EA1156">
        <w:rPr>
          <w:sz w:val="20"/>
          <w:szCs w:val="20"/>
        </w:rPr>
        <w:t xml:space="preserve"> использует Систему </w:t>
      </w:r>
      <w:r w:rsidR="00260204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081AB2" w:rsidRPr="00EA1156">
        <w:rPr>
          <w:sz w:val="20"/>
          <w:szCs w:val="20"/>
        </w:rPr>
        <w:t xml:space="preserve">а на условиях простой неисключительной лицензии на территории всех стран мира, без уплаты дополнительного вознаграждения, с правом выдачи сублицензий (подключения к Системе </w:t>
      </w:r>
      <w:r w:rsidR="007506C9" w:rsidRPr="00EA1156">
        <w:rPr>
          <w:sz w:val="20"/>
          <w:szCs w:val="20"/>
        </w:rPr>
        <w:t>Субагент</w:t>
      </w:r>
      <w:r w:rsidR="00081AB2" w:rsidRPr="00EA1156">
        <w:rPr>
          <w:sz w:val="20"/>
          <w:szCs w:val="20"/>
        </w:rPr>
        <w:t xml:space="preserve">а третьих лиц в качестве </w:t>
      </w:r>
      <w:r w:rsidR="00260204" w:rsidRPr="00EA1156">
        <w:rPr>
          <w:sz w:val="20"/>
          <w:szCs w:val="20"/>
        </w:rPr>
        <w:t>А</w:t>
      </w:r>
      <w:r w:rsidR="007506C9" w:rsidRPr="00EA1156">
        <w:rPr>
          <w:sz w:val="20"/>
          <w:szCs w:val="20"/>
        </w:rPr>
        <w:t>гент</w:t>
      </w:r>
      <w:r w:rsidR="00081AB2" w:rsidRPr="00EA1156">
        <w:rPr>
          <w:sz w:val="20"/>
          <w:szCs w:val="20"/>
        </w:rPr>
        <w:t xml:space="preserve">ов </w:t>
      </w:r>
      <w:r w:rsidR="00260204" w:rsidRPr="00EA1156">
        <w:rPr>
          <w:sz w:val="20"/>
          <w:szCs w:val="20"/>
        </w:rPr>
        <w:t>Принципала</w:t>
      </w:r>
      <w:r w:rsidR="00081AB2" w:rsidRPr="00EA1156">
        <w:rPr>
          <w:sz w:val="20"/>
          <w:szCs w:val="20"/>
        </w:rPr>
        <w:t>). Обязательными условиями при этом являются:</w:t>
      </w:r>
    </w:p>
    <w:p w14:paraId="4EA4EFAA" w14:textId="77777777" w:rsidR="00081AB2" w:rsidRPr="00EA1156" w:rsidRDefault="00081AB2" w:rsidP="00081AB2">
      <w:pPr>
        <w:tabs>
          <w:tab w:val="left" w:pos="567"/>
        </w:tabs>
        <w:jc w:val="both"/>
        <w:rPr>
          <w:sz w:val="20"/>
          <w:szCs w:val="20"/>
          <w:shd w:val="clear" w:color="auto" w:fill="FFFFFF"/>
        </w:rPr>
      </w:pPr>
      <w:r w:rsidRPr="00EA1156">
        <w:rPr>
          <w:sz w:val="20"/>
          <w:szCs w:val="20"/>
          <w:shd w:val="clear" w:color="auto" w:fill="FFFFFF"/>
        </w:rPr>
        <w:t xml:space="preserve">- реализация Электронных билетов посредством сайта </w:t>
      </w:r>
      <w:hyperlink r:id="rId10" w:history="1">
        <w:r w:rsidRPr="00EA1156">
          <w:rPr>
            <w:rStyle w:val="a3"/>
            <w:color w:val="auto"/>
            <w:sz w:val="20"/>
            <w:szCs w:val="20"/>
            <w:lang w:val="en-US"/>
          </w:rPr>
          <w:t>https</w:t>
        </w:r>
        <w:r w:rsidRPr="00EA1156">
          <w:rPr>
            <w:rStyle w:val="a3"/>
            <w:color w:val="auto"/>
            <w:sz w:val="20"/>
            <w:szCs w:val="20"/>
          </w:rPr>
          <w:t>://</w:t>
        </w:r>
        <w:r w:rsidRPr="00EA1156">
          <w:rPr>
            <w:rStyle w:val="a3"/>
            <w:color w:val="auto"/>
            <w:sz w:val="20"/>
            <w:szCs w:val="20"/>
            <w:lang w:val="en-US"/>
          </w:rPr>
          <w:t>afisha</w:t>
        </w:r>
        <w:r w:rsidRPr="00EA1156">
          <w:rPr>
            <w:rStyle w:val="a3"/>
            <w:color w:val="auto"/>
            <w:sz w:val="20"/>
            <w:szCs w:val="20"/>
          </w:rPr>
          <w:t>.</w:t>
        </w:r>
        <w:r w:rsidRPr="00EA1156">
          <w:rPr>
            <w:rStyle w:val="a3"/>
            <w:color w:val="auto"/>
            <w:sz w:val="20"/>
            <w:szCs w:val="20"/>
            <w:lang w:val="en-US"/>
          </w:rPr>
          <w:t>yandex</w:t>
        </w:r>
        <w:r w:rsidRPr="00EA1156">
          <w:rPr>
            <w:rStyle w:val="a3"/>
            <w:color w:val="auto"/>
            <w:sz w:val="20"/>
            <w:szCs w:val="20"/>
          </w:rPr>
          <w:t>.</w:t>
        </w:r>
        <w:r w:rsidRPr="00EA1156">
          <w:rPr>
            <w:rStyle w:val="a3"/>
            <w:color w:val="auto"/>
            <w:sz w:val="20"/>
            <w:szCs w:val="20"/>
            <w:lang w:val="en-US"/>
          </w:rPr>
          <w:t>ru</w:t>
        </w:r>
        <w:r w:rsidRPr="00EA1156">
          <w:rPr>
            <w:rStyle w:val="a3"/>
            <w:color w:val="auto"/>
            <w:sz w:val="20"/>
            <w:szCs w:val="20"/>
          </w:rPr>
          <w:t>/</w:t>
        </w:r>
      </w:hyperlink>
      <w:r w:rsidRPr="00EA1156">
        <w:rPr>
          <w:sz w:val="20"/>
          <w:szCs w:val="20"/>
          <w:shd w:val="clear" w:color="auto" w:fill="FFFFFF"/>
        </w:rPr>
        <w:t>;</w:t>
      </w:r>
    </w:p>
    <w:p w14:paraId="288B2FE4" w14:textId="77777777" w:rsidR="00A46FDC" w:rsidRPr="00EA1156" w:rsidRDefault="00081AB2" w:rsidP="00EA1156">
      <w:pPr>
        <w:pStyle w:val="20"/>
        <w:tabs>
          <w:tab w:val="clear" w:pos="709"/>
          <w:tab w:val="left" w:pos="567"/>
        </w:tabs>
        <w:suppressAutoHyphens/>
        <w:autoSpaceDE/>
        <w:autoSpaceDN/>
        <w:adjustRightInd/>
        <w:rPr>
          <w:shd w:val="clear" w:color="auto" w:fill="FFFFFF"/>
        </w:rPr>
      </w:pPr>
      <w:r w:rsidRPr="00EA1156">
        <w:rPr>
          <w:shd w:val="clear" w:color="auto" w:fill="FFFFFF"/>
        </w:rPr>
        <w:t>-</w:t>
      </w:r>
      <w:r w:rsidR="00A46FDC" w:rsidRPr="00EA1156">
        <w:rPr>
          <w:shd w:val="clear" w:color="auto" w:fill="FFFFFF"/>
        </w:rPr>
        <w:t xml:space="preserve"> </w:t>
      </w:r>
      <w:r w:rsidRPr="00EA1156">
        <w:rPr>
          <w:shd w:val="clear" w:color="auto" w:fill="FFFFFF"/>
        </w:rPr>
        <w:t>и</w:t>
      </w:r>
      <w:r w:rsidR="00A46FDC" w:rsidRPr="00EA1156">
        <w:rPr>
          <w:shd w:val="clear" w:color="auto" w:fill="FFFFFF"/>
        </w:rPr>
        <w:t>спользование платежного интерфейса Яндекс (Виджет)</w:t>
      </w:r>
      <w:r w:rsidRPr="00EA1156">
        <w:rPr>
          <w:shd w:val="clear" w:color="auto" w:fill="FFFFFF"/>
        </w:rPr>
        <w:t>.</w:t>
      </w:r>
    </w:p>
    <w:p w14:paraId="7EB8FD37" w14:textId="77777777" w:rsidR="001466AC" w:rsidRPr="00EA1156" w:rsidRDefault="00845754" w:rsidP="00B459EA">
      <w:pPr>
        <w:tabs>
          <w:tab w:val="left" w:pos="426"/>
        </w:tabs>
        <w:jc w:val="both"/>
        <w:rPr>
          <w:sz w:val="20"/>
          <w:szCs w:val="20"/>
        </w:rPr>
      </w:pPr>
      <w:r w:rsidRPr="00EA1156">
        <w:rPr>
          <w:sz w:val="20"/>
          <w:szCs w:val="20"/>
        </w:rPr>
        <w:t>8</w:t>
      </w:r>
      <w:r w:rsidR="001466AC" w:rsidRPr="00EA1156">
        <w:rPr>
          <w:sz w:val="20"/>
          <w:szCs w:val="20"/>
        </w:rPr>
        <w:t>.</w:t>
      </w:r>
      <w:r w:rsidR="00A46FDC" w:rsidRPr="00EA1156">
        <w:rPr>
          <w:sz w:val="20"/>
          <w:szCs w:val="20"/>
        </w:rPr>
        <w:t>6</w:t>
      </w:r>
      <w:r w:rsidR="001466AC" w:rsidRPr="00EA1156">
        <w:rPr>
          <w:sz w:val="20"/>
          <w:szCs w:val="20"/>
        </w:rPr>
        <w:t>.</w:t>
      </w:r>
      <w:r w:rsidR="001466AC" w:rsidRPr="00EA1156">
        <w:rPr>
          <w:sz w:val="20"/>
          <w:szCs w:val="20"/>
        </w:rPr>
        <w:tab/>
        <w:t xml:space="preserve">Во всем остальном, что не предусмотрено </w:t>
      </w:r>
      <w:r w:rsidR="002368D7" w:rsidRPr="00EA1156">
        <w:rPr>
          <w:sz w:val="20"/>
          <w:szCs w:val="20"/>
        </w:rPr>
        <w:t>Договором</w:t>
      </w:r>
      <w:r w:rsidR="001466AC" w:rsidRPr="00EA1156">
        <w:rPr>
          <w:sz w:val="20"/>
          <w:szCs w:val="20"/>
        </w:rPr>
        <w:t>, Стороны руководствуются действующим законодательством РФ.</w:t>
      </w:r>
    </w:p>
    <w:p w14:paraId="19D71A73" w14:textId="77777777" w:rsidR="00326377" w:rsidRPr="00EA1156" w:rsidRDefault="00845754" w:rsidP="00326377">
      <w:pPr>
        <w:pStyle w:val="a7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EA1156">
        <w:rPr>
          <w:rFonts w:ascii="Times New Roman" w:hAnsi="Times New Roman" w:cs="Times New Roman"/>
          <w:sz w:val="20"/>
          <w:szCs w:val="20"/>
        </w:rPr>
        <w:t>8</w:t>
      </w:r>
      <w:r w:rsidR="00AB105A" w:rsidRPr="00EA1156">
        <w:rPr>
          <w:rFonts w:ascii="Times New Roman" w:hAnsi="Times New Roman" w:cs="Times New Roman"/>
          <w:sz w:val="20"/>
          <w:szCs w:val="20"/>
        </w:rPr>
        <w:t>.</w:t>
      </w:r>
      <w:r w:rsidR="00A46FDC" w:rsidRPr="00EA1156">
        <w:rPr>
          <w:rFonts w:ascii="Times New Roman" w:hAnsi="Times New Roman" w:cs="Times New Roman"/>
          <w:sz w:val="20"/>
          <w:szCs w:val="20"/>
        </w:rPr>
        <w:t>7</w:t>
      </w:r>
      <w:r w:rsidR="00AB105A" w:rsidRPr="00EA1156">
        <w:rPr>
          <w:rFonts w:ascii="Times New Roman" w:hAnsi="Times New Roman" w:cs="Times New Roman"/>
          <w:sz w:val="20"/>
          <w:szCs w:val="20"/>
        </w:rPr>
        <w:t>.</w:t>
      </w:r>
      <w:r w:rsidR="00AB105A" w:rsidRPr="00EA1156">
        <w:rPr>
          <w:rFonts w:ascii="Times New Roman" w:hAnsi="Times New Roman" w:cs="Times New Roman"/>
          <w:sz w:val="20"/>
          <w:szCs w:val="20"/>
        </w:rPr>
        <w:tab/>
      </w:r>
      <w:r w:rsidR="002368D7" w:rsidRPr="00EA1156">
        <w:rPr>
          <w:rFonts w:ascii="Times New Roman" w:hAnsi="Times New Roman" w:cs="Times New Roman"/>
          <w:sz w:val="20"/>
          <w:szCs w:val="20"/>
        </w:rPr>
        <w:t>Договор</w:t>
      </w:r>
      <w:r w:rsidR="001466AC" w:rsidRPr="00EA1156">
        <w:rPr>
          <w:rFonts w:ascii="Times New Roman" w:hAnsi="Times New Roman" w:cs="Times New Roman"/>
          <w:sz w:val="20"/>
          <w:szCs w:val="20"/>
        </w:rPr>
        <w:t xml:space="preserve"> составлен и подписан в 2-х экземплярах, имеющих равную юридическую силу, по одному для каждой из сторон.</w:t>
      </w:r>
    </w:p>
    <w:p w14:paraId="2AD7A85C" w14:textId="2E62AD49" w:rsidR="00260204" w:rsidRPr="00EA1156" w:rsidRDefault="00260204" w:rsidP="00260204">
      <w:pPr>
        <w:pStyle w:val="a7"/>
        <w:tabs>
          <w:tab w:val="left" w:pos="42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1156">
        <w:rPr>
          <w:rFonts w:ascii="Times New Roman" w:hAnsi="Times New Roman" w:cs="Times New Roman"/>
          <w:b/>
          <w:sz w:val="20"/>
          <w:szCs w:val="20"/>
        </w:rPr>
        <w:t>9. ЮРИДИЧЕСКИЕ АДРЕСА, БАНКОВСКИЕ РЕКВИЗИТЫ И ПОДПИСИ СТОРОН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387"/>
      </w:tblGrid>
      <w:tr w:rsidR="00203486" w:rsidRPr="00EA1156" w14:paraId="21E5AC47" w14:textId="77777777" w:rsidTr="00E657FE">
        <w:trPr>
          <w:trHeight w:val="4184"/>
        </w:trPr>
        <w:tc>
          <w:tcPr>
            <w:tcW w:w="5103" w:type="dxa"/>
          </w:tcPr>
          <w:p w14:paraId="6401923B" w14:textId="015809B2" w:rsidR="00CB27F3" w:rsidRPr="00EA1156" w:rsidRDefault="00260204">
            <w:pPr>
              <w:snapToGrid w:val="0"/>
              <w:ind w:right="-22"/>
              <w:jc w:val="both"/>
              <w:rPr>
                <w:b/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А</w:t>
            </w:r>
            <w:r w:rsidR="007506C9" w:rsidRPr="00EA1156">
              <w:rPr>
                <w:sz w:val="20"/>
                <w:szCs w:val="20"/>
              </w:rPr>
              <w:t>гент</w:t>
            </w:r>
            <w:r w:rsidR="001466AC" w:rsidRPr="00EA1156">
              <w:rPr>
                <w:b/>
                <w:sz w:val="20"/>
                <w:szCs w:val="20"/>
              </w:rPr>
              <w:t>:</w:t>
            </w:r>
          </w:p>
          <w:p w14:paraId="6CA29E7C" w14:textId="712D5FC0" w:rsidR="003B0271" w:rsidRPr="00EA1156" w:rsidRDefault="003B0271" w:rsidP="00EA1156">
            <w:pPr>
              <w:pStyle w:val="30"/>
            </w:pPr>
            <w:r w:rsidRPr="00EA1156">
              <w:t>Общество с ограниченной ответственностью «АльянсПлюс»</w:t>
            </w:r>
          </w:p>
          <w:p w14:paraId="60BFA67B" w14:textId="77777777" w:rsidR="003B0271" w:rsidRPr="00EA1156" w:rsidRDefault="003B0271" w:rsidP="003B0271">
            <w:pPr>
              <w:snapToGrid w:val="0"/>
              <w:ind w:right="-22"/>
              <w:jc w:val="both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ИНН/КПП 0277100654/027801001</w:t>
            </w:r>
          </w:p>
          <w:p w14:paraId="33629E3E" w14:textId="77777777" w:rsidR="003B0271" w:rsidRPr="00EA1156" w:rsidRDefault="003B0271" w:rsidP="003B0271">
            <w:pPr>
              <w:snapToGrid w:val="0"/>
              <w:ind w:right="-22"/>
              <w:jc w:val="both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Юрид. адрес: 450097, РБ, г. Уфа, бульвар Хадии Давлетшиной, 11А, оф.1</w:t>
            </w:r>
          </w:p>
          <w:p w14:paraId="695D7707" w14:textId="77777777" w:rsidR="003B0271" w:rsidRPr="00EA1156" w:rsidRDefault="003B0271" w:rsidP="003B0271">
            <w:pPr>
              <w:snapToGrid w:val="0"/>
              <w:ind w:right="-22"/>
              <w:jc w:val="both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Почт. адрес: 450000, РБ, г. Уфа, ул. Ленина, д. 28, а\я 1634</w:t>
            </w:r>
          </w:p>
          <w:p w14:paraId="41AC44D3" w14:textId="77777777" w:rsidR="003B0271" w:rsidRPr="00EA1156" w:rsidRDefault="003B0271" w:rsidP="003B0271">
            <w:pPr>
              <w:snapToGrid w:val="0"/>
              <w:ind w:right="-22"/>
              <w:jc w:val="both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Р/с 40702810000830000094</w:t>
            </w:r>
          </w:p>
          <w:p w14:paraId="08D9211B" w14:textId="77777777" w:rsidR="003B0271" w:rsidRPr="00EA1156" w:rsidRDefault="003B0271" w:rsidP="003B0271">
            <w:pPr>
              <w:snapToGrid w:val="0"/>
              <w:ind w:right="-22"/>
              <w:jc w:val="both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в Филиале ПАО «БАНК УРАЛСИБ» в г. Уфа</w:t>
            </w:r>
          </w:p>
          <w:p w14:paraId="0CD7C31B" w14:textId="77777777" w:rsidR="003B0271" w:rsidRPr="00EA1156" w:rsidRDefault="003B0271" w:rsidP="003B0271">
            <w:pPr>
              <w:snapToGrid w:val="0"/>
              <w:ind w:right="-22"/>
              <w:jc w:val="both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Кор/с 30101810600000000770</w:t>
            </w:r>
          </w:p>
          <w:p w14:paraId="4C64A26C" w14:textId="77777777" w:rsidR="003B0271" w:rsidRPr="00EA1156" w:rsidRDefault="003B0271" w:rsidP="003B0271">
            <w:pPr>
              <w:snapToGrid w:val="0"/>
              <w:ind w:right="-22"/>
              <w:jc w:val="both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БИК 048073770</w:t>
            </w:r>
          </w:p>
          <w:p w14:paraId="69C8737A" w14:textId="77777777" w:rsidR="003B0271" w:rsidRPr="00EA1156" w:rsidRDefault="003B0271" w:rsidP="003B0271">
            <w:pPr>
              <w:snapToGrid w:val="0"/>
              <w:ind w:right="-22"/>
              <w:jc w:val="both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  <w:lang w:val="en-US"/>
              </w:rPr>
              <w:t>e</w:t>
            </w:r>
            <w:r w:rsidRPr="00EA1156">
              <w:rPr>
                <w:sz w:val="20"/>
                <w:szCs w:val="20"/>
              </w:rPr>
              <w:t>-</w:t>
            </w:r>
            <w:r w:rsidRPr="00EA1156">
              <w:rPr>
                <w:sz w:val="20"/>
                <w:szCs w:val="20"/>
                <w:lang w:val="en-US"/>
              </w:rPr>
              <w:t>mail</w:t>
            </w:r>
            <w:r w:rsidRPr="00EA1156">
              <w:rPr>
                <w:sz w:val="20"/>
                <w:szCs w:val="20"/>
              </w:rPr>
              <w:t xml:space="preserve">: </w:t>
            </w:r>
            <w:hyperlink r:id="rId11" w:history="1">
              <w:r w:rsidRPr="00EA1156">
                <w:rPr>
                  <w:rStyle w:val="a3"/>
                  <w:sz w:val="20"/>
                  <w:szCs w:val="20"/>
                </w:rPr>
                <w:t>alpufa@mail.ru</w:t>
              </w:r>
            </w:hyperlink>
            <w:r w:rsidRPr="00EA1156">
              <w:rPr>
                <w:sz w:val="20"/>
                <w:szCs w:val="20"/>
              </w:rPr>
              <w:t xml:space="preserve">  </w:t>
            </w:r>
          </w:p>
          <w:p w14:paraId="2BE0B723" w14:textId="77777777" w:rsidR="007D426D" w:rsidRPr="00EA1156" w:rsidRDefault="007D426D" w:rsidP="003B0271">
            <w:pPr>
              <w:snapToGrid w:val="0"/>
              <w:ind w:right="-22"/>
              <w:jc w:val="both"/>
              <w:rPr>
                <w:sz w:val="20"/>
                <w:szCs w:val="20"/>
              </w:rPr>
            </w:pPr>
          </w:p>
          <w:p w14:paraId="7DFC7602" w14:textId="77777777" w:rsidR="003B0271" w:rsidRPr="00EA1156" w:rsidRDefault="003B0271" w:rsidP="003B0271">
            <w:pPr>
              <w:snapToGrid w:val="0"/>
              <w:ind w:right="-22"/>
              <w:jc w:val="both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Директор</w:t>
            </w:r>
          </w:p>
          <w:p w14:paraId="40BABD2C" w14:textId="77777777" w:rsidR="003B0271" w:rsidRPr="00EA1156" w:rsidRDefault="003B0271" w:rsidP="003B0271">
            <w:pPr>
              <w:snapToGrid w:val="0"/>
              <w:ind w:right="-22"/>
              <w:jc w:val="both"/>
              <w:rPr>
                <w:b/>
                <w:sz w:val="20"/>
                <w:szCs w:val="20"/>
              </w:rPr>
            </w:pPr>
          </w:p>
          <w:p w14:paraId="56F826BC" w14:textId="77777777" w:rsidR="003B0271" w:rsidRPr="00EA1156" w:rsidRDefault="003B0271" w:rsidP="003B0271">
            <w:pPr>
              <w:ind w:right="-22"/>
              <w:jc w:val="both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____________________/Мерзляков Р. А./</w:t>
            </w:r>
          </w:p>
          <w:p w14:paraId="01928D43" w14:textId="08F2EDC4" w:rsidR="00203486" w:rsidRPr="00EA1156" w:rsidRDefault="003B0271" w:rsidP="003B0271">
            <w:pPr>
              <w:ind w:right="-22"/>
              <w:jc w:val="both"/>
              <w:rPr>
                <w:b/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М.П.</w:t>
            </w:r>
          </w:p>
        </w:tc>
        <w:tc>
          <w:tcPr>
            <w:tcW w:w="5387" w:type="dxa"/>
          </w:tcPr>
          <w:p w14:paraId="6E42026D" w14:textId="0CAEE95B" w:rsidR="001466AC" w:rsidRPr="00EA1156" w:rsidRDefault="00260204">
            <w:pPr>
              <w:snapToGrid w:val="0"/>
              <w:ind w:right="-22"/>
              <w:jc w:val="both"/>
              <w:rPr>
                <w:b/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Принципал</w:t>
            </w:r>
            <w:r w:rsidR="001466AC" w:rsidRPr="00EA1156">
              <w:rPr>
                <w:b/>
                <w:sz w:val="20"/>
                <w:szCs w:val="20"/>
              </w:rPr>
              <w:t xml:space="preserve">: </w:t>
            </w:r>
          </w:p>
          <w:p w14:paraId="321D7687" w14:textId="77777777" w:rsidR="00E657FE" w:rsidRDefault="00E657FE" w:rsidP="00E657FE">
            <w:pPr>
              <w:pStyle w:val="30"/>
            </w:pPr>
            <w:r w:rsidRPr="00E657FE">
              <w:t>Муниципальное автономное учреждение дополнительного образования «Детская школа искусств с. Зирган» муниципального района Мелеузовский район Республики Башкортостан</w:t>
            </w:r>
          </w:p>
          <w:p w14:paraId="228EAC08" w14:textId="53A0AB0E" w:rsidR="006738A1" w:rsidRPr="00EA1156" w:rsidRDefault="006738A1" w:rsidP="00E657FE">
            <w:pPr>
              <w:snapToGrid w:val="0"/>
              <w:ind w:right="-22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ИНН/КПП</w:t>
            </w:r>
            <w:r w:rsidR="00613DF5" w:rsidRPr="00EA1156">
              <w:rPr>
                <w:sz w:val="20"/>
                <w:szCs w:val="20"/>
              </w:rPr>
              <w:t>:</w:t>
            </w:r>
            <w:r w:rsidRPr="00EA1156">
              <w:rPr>
                <w:sz w:val="20"/>
                <w:szCs w:val="20"/>
              </w:rPr>
              <w:t xml:space="preserve"> </w:t>
            </w:r>
            <w:r w:rsidR="00E657FE" w:rsidRPr="00E657FE">
              <w:rPr>
                <w:sz w:val="20"/>
                <w:szCs w:val="20"/>
              </w:rPr>
              <w:t>0263006404/026301001</w:t>
            </w:r>
          </w:p>
          <w:p w14:paraId="28B981CB" w14:textId="4C598816" w:rsidR="0035304E" w:rsidRPr="00EA1156" w:rsidRDefault="00675F06" w:rsidP="003C714E">
            <w:pPr>
              <w:snapToGrid w:val="0"/>
              <w:ind w:right="-22"/>
              <w:jc w:val="both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Юр</w:t>
            </w:r>
            <w:r w:rsidR="00E87890" w:rsidRPr="00EA1156">
              <w:rPr>
                <w:sz w:val="20"/>
                <w:szCs w:val="20"/>
              </w:rPr>
              <w:t>.адрес:</w:t>
            </w:r>
            <w:r w:rsidR="003547C6" w:rsidRPr="00EA1156">
              <w:rPr>
                <w:sz w:val="20"/>
                <w:szCs w:val="20"/>
              </w:rPr>
              <w:t xml:space="preserve"> </w:t>
            </w:r>
            <w:r w:rsidR="00E657FE" w:rsidRPr="00E657FE">
              <w:rPr>
                <w:sz w:val="20"/>
                <w:szCs w:val="20"/>
              </w:rPr>
              <w:t>453880, Республика Башкортостан, Мелеузовский район, с. Зирган, ул. Октябрьская, д.111 А</w:t>
            </w:r>
          </w:p>
          <w:p w14:paraId="3CFFC570" w14:textId="7A851722" w:rsidR="00260204" w:rsidRPr="00EA1156" w:rsidRDefault="00E657FE" w:rsidP="00260204">
            <w:pPr>
              <w:rPr>
                <w:sz w:val="20"/>
                <w:szCs w:val="20"/>
              </w:rPr>
            </w:pPr>
            <w:r w:rsidRPr="00E657FE">
              <w:rPr>
                <w:sz w:val="20"/>
                <w:szCs w:val="20"/>
              </w:rPr>
              <w:t>Казначейский счет 03234643806410000100</w:t>
            </w:r>
          </w:p>
          <w:p w14:paraId="5624CD1D" w14:textId="22B75AA2" w:rsidR="008F31AB" w:rsidRDefault="008F31AB" w:rsidP="00260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E657FE" w:rsidRPr="00E657FE">
              <w:rPr>
                <w:sz w:val="20"/>
                <w:szCs w:val="20"/>
              </w:rPr>
              <w:t>Отделение –НБ Республика Башкортостан//УФК по Республике Башкортостан г. Уфа</w:t>
            </w:r>
          </w:p>
          <w:p w14:paraId="2732FE01" w14:textId="3D978FF0" w:rsidR="008F31AB" w:rsidRDefault="008F31AB" w:rsidP="00260204">
            <w:pPr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 xml:space="preserve">к/с </w:t>
            </w:r>
            <w:r w:rsidR="00E657FE" w:rsidRPr="00E657FE">
              <w:rPr>
                <w:sz w:val="20"/>
                <w:szCs w:val="20"/>
              </w:rPr>
              <w:t>40102810045370000067</w:t>
            </w:r>
          </w:p>
          <w:p w14:paraId="3B463972" w14:textId="2DDB08F9" w:rsidR="00260204" w:rsidRPr="00EA1156" w:rsidRDefault="00260204" w:rsidP="00260204">
            <w:pPr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 xml:space="preserve">БИК </w:t>
            </w:r>
            <w:r w:rsidR="00E657FE" w:rsidRPr="00E657FE">
              <w:rPr>
                <w:sz w:val="20"/>
                <w:szCs w:val="20"/>
              </w:rPr>
              <w:t>018073401</w:t>
            </w:r>
          </w:p>
          <w:p w14:paraId="134231CE" w14:textId="0DCC04ED" w:rsidR="004A1017" w:rsidRPr="00E657FE" w:rsidRDefault="00C273A4">
            <w:pPr>
              <w:snapToGrid w:val="0"/>
              <w:ind w:right="-22"/>
              <w:jc w:val="both"/>
              <w:rPr>
                <w:sz w:val="20"/>
                <w:szCs w:val="20"/>
                <w:lang w:val="en-US"/>
              </w:rPr>
            </w:pPr>
            <w:r w:rsidRPr="00EA1156">
              <w:rPr>
                <w:sz w:val="20"/>
                <w:szCs w:val="20"/>
                <w:lang w:val="en-US"/>
              </w:rPr>
              <w:t>e</w:t>
            </w:r>
            <w:r w:rsidRPr="00E657FE">
              <w:rPr>
                <w:sz w:val="20"/>
                <w:szCs w:val="20"/>
                <w:lang w:val="en-US"/>
              </w:rPr>
              <w:t>-</w:t>
            </w:r>
            <w:r w:rsidRPr="00EA1156">
              <w:rPr>
                <w:sz w:val="20"/>
                <w:szCs w:val="20"/>
                <w:lang w:val="en-US"/>
              </w:rPr>
              <w:t>mail</w:t>
            </w:r>
            <w:r w:rsidRPr="00E657FE">
              <w:rPr>
                <w:sz w:val="20"/>
                <w:szCs w:val="20"/>
                <w:lang w:val="en-US"/>
              </w:rPr>
              <w:t>:</w:t>
            </w:r>
            <w:r w:rsidR="0043340F" w:rsidRPr="00E657FE">
              <w:rPr>
                <w:sz w:val="20"/>
                <w:szCs w:val="20"/>
                <w:lang w:val="en-US"/>
              </w:rPr>
              <w:t xml:space="preserve"> </w:t>
            </w:r>
            <w:r w:rsidR="00E657FE" w:rsidRPr="00E657FE">
              <w:rPr>
                <w:sz w:val="20"/>
                <w:szCs w:val="20"/>
                <w:lang w:val="en-US"/>
              </w:rPr>
              <w:t>dshiz irgan@yandex.ru</w:t>
            </w:r>
          </w:p>
          <w:p w14:paraId="7D8F0D2E" w14:textId="77777777" w:rsidR="00BA44C0" w:rsidRPr="00E657FE" w:rsidRDefault="00BA44C0" w:rsidP="00641087">
            <w:pPr>
              <w:snapToGrid w:val="0"/>
              <w:ind w:right="-22"/>
              <w:jc w:val="both"/>
              <w:rPr>
                <w:sz w:val="20"/>
                <w:szCs w:val="20"/>
                <w:lang w:val="en-US"/>
              </w:rPr>
            </w:pPr>
          </w:p>
          <w:p w14:paraId="1A95D599" w14:textId="23EAB0D8" w:rsidR="00641087" w:rsidRPr="00EA1156" w:rsidRDefault="00613DF5" w:rsidP="00641087">
            <w:pPr>
              <w:snapToGrid w:val="0"/>
              <w:ind w:right="-22"/>
              <w:jc w:val="both"/>
              <w:rPr>
                <w:b/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Директор</w:t>
            </w:r>
          </w:p>
          <w:p w14:paraId="01300C41" w14:textId="77777777" w:rsidR="00F0400C" w:rsidRPr="00EA1156" w:rsidRDefault="00F0400C" w:rsidP="00641087">
            <w:pPr>
              <w:snapToGrid w:val="0"/>
              <w:ind w:right="-22"/>
              <w:jc w:val="both"/>
              <w:rPr>
                <w:b/>
                <w:sz w:val="20"/>
                <w:szCs w:val="20"/>
              </w:rPr>
            </w:pPr>
          </w:p>
          <w:p w14:paraId="2B52B989" w14:textId="0FB72F95" w:rsidR="004A1017" w:rsidRPr="00EA1156" w:rsidRDefault="004A1017" w:rsidP="004A1017">
            <w:pPr>
              <w:ind w:right="-22"/>
              <w:jc w:val="both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____________________/</w:t>
            </w:r>
            <w:r w:rsidR="00E657FE">
              <w:t xml:space="preserve"> </w:t>
            </w:r>
            <w:r w:rsidR="00E657FE">
              <w:rPr>
                <w:sz w:val="20"/>
                <w:szCs w:val="20"/>
              </w:rPr>
              <w:t>Сергеева Г. П.</w:t>
            </w:r>
            <w:r w:rsidR="003C714E" w:rsidRPr="00EA1156">
              <w:rPr>
                <w:sz w:val="20"/>
                <w:szCs w:val="20"/>
              </w:rPr>
              <w:t>/</w:t>
            </w:r>
          </w:p>
          <w:p w14:paraId="04A0A4FA" w14:textId="77777777" w:rsidR="004A1017" w:rsidRPr="00EA1156" w:rsidRDefault="004A1017" w:rsidP="004A1017">
            <w:pPr>
              <w:snapToGrid w:val="0"/>
              <w:ind w:right="-22"/>
              <w:jc w:val="both"/>
              <w:rPr>
                <w:b/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М.П.</w:t>
            </w:r>
          </w:p>
        </w:tc>
      </w:tr>
    </w:tbl>
    <w:p w14:paraId="49AE3581" w14:textId="073B5A65" w:rsidR="0075383D" w:rsidRDefault="0075383D" w:rsidP="00A540D2">
      <w:pPr>
        <w:suppressAutoHyphens w:val="0"/>
        <w:rPr>
          <w:sz w:val="20"/>
          <w:szCs w:val="20"/>
        </w:rPr>
      </w:pPr>
    </w:p>
    <w:p w14:paraId="0B0780AE" w14:textId="39E0383A" w:rsidR="0040632D" w:rsidRDefault="0040632D" w:rsidP="00A540D2">
      <w:pPr>
        <w:suppressAutoHyphens w:val="0"/>
        <w:rPr>
          <w:sz w:val="20"/>
          <w:szCs w:val="20"/>
        </w:rPr>
      </w:pPr>
    </w:p>
    <w:p w14:paraId="69D9D891" w14:textId="65562829" w:rsidR="0040632D" w:rsidRDefault="0040632D" w:rsidP="00A540D2">
      <w:pPr>
        <w:suppressAutoHyphens w:val="0"/>
        <w:rPr>
          <w:sz w:val="20"/>
          <w:szCs w:val="20"/>
        </w:rPr>
      </w:pPr>
    </w:p>
    <w:p w14:paraId="47E9188D" w14:textId="77777777" w:rsidR="00B21C5E" w:rsidRPr="00EA1156" w:rsidRDefault="00B21C5E" w:rsidP="00E81D09">
      <w:pPr>
        <w:pStyle w:val="a9"/>
        <w:jc w:val="right"/>
        <w:rPr>
          <w:rFonts w:ascii="Times New Roman" w:hAnsi="Times New Roman"/>
          <w:b w:val="0"/>
          <w:sz w:val="20"/>
        </w:rPr>
      </w:pPr>
      <w:r w:rsidRPr="00EA1156">
        <w:rPr>
          <w:rFonts w:ascii="Times New Roman" w:hAnsi="Times New Roman"/>
          <w:b w:val="0"/>
          <w:sz w:val="20"/>
        </w:rPr>
        <w:lastRenderedPageBreak/>
        <w:t xml:space="preserve">Приложение № </w:t>
      </w:r>
      <w:r w:rsidR="00E81D09" w:rsidRPr="00EA1156">
        <w:rPr>
          <w:rFonts w:ascii="Times New Roman" w:hAnsi="Times New Roman"/>
          <w:b w:val="0"/>
          <w:sz w:val="20"/>
        </w:rPr>
        <w:t>1</w:t>
      </w:r>
    </w:p>
    <w:p w14:paraId="545FBD8D" w14:textId="7D2C799A" w:rsidR="001D74EC" w:rsidRPr="00EA1156" w:rsidRDefault="001D74EC" w:rsidP="001D74EC">
      <w:pPr>
        <w:widowControl w:val="0"/>
        <w:jc w:val="right"/>
        <w:outlineLvl w:val="1"/>
        <w:rPr>
          <w:bCs/>
          <w:sz w:val="20"/>
          <w:szCs w:val="20"/>
        </w:rPr>
      </w:pPr>
      <w:r w:rsidRPr="00EA1156">
        <w:rPr>
          <w:bCs/>
          <w:sz w:val="20"/>
          <w:szCs w:val="20"/>
        </w:rPr>
        <w:t xml:space="preserve">к </w:t>
      </w:r>
      <w:r w:rsidR="007506C9" w:rsidRPr="00EA1156">
        <w:rPr>
          <w:bCs/>
          <w:sz w:val="20"/>
          <w:szCs w:val="20"/>
        </w:rPr>
        <w:t>агент</w:t>
      </w:r>
      <w:r w:rsidRPr="00EA1156">
        <w:rPr>
          <w:bCs/>
          <w:sz w:val="20"/>
          <w:szCs w:val="20"/>
        </w:rPr>
        <w:t xml:space="preserve">скому договору </w:t>
      </w:r>
      <w:r w:rsidR="0043340F" w:rsidRPr="00EA1156">
        <w:rPr>
          <w:bCs/>
          <w:sz w:val="20"/>
          <w:szCs w:val="20"/>
        </w:rPr>
        <w:t>№</w:t>
      </w:r>
      <w:r w:rsidR="00B20F36">
        <w:rPr>
          <w:bCs/>
          <w:sz w:val="20"/>
          <w:szCs w:val="20"/>
        </w:rPr>
        <w:t xml:space="preserve"> </w:t>
      </w:r>
      <w:r w:rsidR="00E657FE">
        <w:rPr>
          <w:bCs/>
          <w:sz w:val="20"/>
          <w:szCs w:val="20"/>
        </w:rPr>
        <w:t>8030</w:t>
      </w:r>
      <w:r w:rsidRPr="00EA1156">
        <w:rPr>
          <w:bCs/>
          <w:sz w:val="20"/>
          <w:szCs w:val="20"/>
        </w:rPr>
        <w:t xml:space="preserve"> от </w:t>
      </w:r>
      <w:r w:rsidR="0043340F" w:rsidRPr="00EA1156">
        <w:rPr>
          <w:bCs/>
          <w:sz w:val="20"/>
          <w:szCs w:val="20"/>
        </w:rPr>
        <w:t>«</w:t>
      </w:r>
      <w:r w:rsidR="00E657FE">
        <w:rPr>
          <w:bCs/>
          <w:sz w:val="20"/>
          <w:szCs w:val="20"/>
        </w:rPr>
        <w:t>02</w:t>
      </w:r>
      <w:r w:rsidR="0043340F" w:rsidRPr="00EA1156">
        <w:rPr>
          <w:bCs/>
          <w:sz w:val="20"/>
          <w:szCs w:val="20"/>
        </w:rPr>
        <w:t xml:space="preserve">» </w:t>
      </w:r>
      <w:r w:rsidR="00E657FE">
        <w:rPr>
          <w:bCs/>
          <w:sz w:val="20"/>
          <w:szCs w:val="20"/>
        </w:rPr>
        <w:t>сентября</w:t>
      </w:r>
      <w:bookmarkStart w:id="0" w:name="_GoBack"/>
      <w:bookmarkEnd w:id="0"/>
      <w:r w:rsidR="0043340F" w:rsidRPr="00EA1156">
        <w:rPr>
          <w:bCs/>
          <w:sz w:val="20"/>
          <w:szCs w:val="20"/>
        </w:rPr>
        <w:t xml:space="preserve"> 202</w:t>
      </w:r>
      <w:r w:rsidR="00B43707" w:rsidRPr="00EA1156">
        <w:rPr>
          <w:bCs/>
          <w:sz w:val="20"/>
          <w:szCs w:val="20"/>
        </w:rPr>
        <w:t>2</w:t>
      </w:r>
      <w:r w:rsidR="0043340F" w:rsidRPr="00EA1156">
        <w:rPr>
          <w:bCs/>
          <w:sz w:val="20"/>
          <w:szCs w:val="20"/>
        </w:rPr>
        <w:t>г.</w:t>
      </w:r>
    </w:p>
    <w:p w14:paraId="77F7AC60" w14:textId="0B389E45" w:rsidR="00B21C5E" w:rsidRPr="00EA1156" w:rsidRDefault="001D74EC" w:rsidP="001D74EC">
      <w:pPr>
        <w:jc w:val="right"/>
        <w:rPr>
          <w:sz w:val="20"/>
          <w:szCs w:val="20"/>
        </w:rPr>
      </w:pPr>
      <w:r w:rsidRPr="00EA1156">
        <w:rPr>
          <w:rFonts w:eastAsia="Calibri"/>
          <w:sz w:val="20"/>
          <w:szCs w:val="20"/>
        </w:rPr>
        <w:t>(форма билета)</w:t>
      </w:r>
      <w:r w:rsidR="0040632D">
        <w:rPr>
          <w:sz w:val="20"/>
          <w:szCs w:val="20"/>
        </w:rPr>
        <w:t xml:space="preserve"> </w:t>
      </w:r>
    </w:p>
    <w:p w14:paraId="739CDD20" w14:textId="41A1361A" w:rsidR="00B21C5E" w:rsidRPr="00EA1156" w:rsidRDefault="0043340F" w:rsidP="00B21C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rPr>
          <w:b/>
          <w:sz w:val="20"/>
          <w:szCs w:val="20"/>
          <w:u w:val="single"/>
          <w:lang w:eastAsia="ru-RU"/>
        </w:rPr>
      </w:pPr>
      <w:r w:rsidRPr="00EA1156">
        <w:rPr>
          <w:b/>
          <w:noProof/>
          <w:sz w:val="20"/>
          <w:szCs w:val="20"/>
          <w:u w:val="single"/>
          <w:lang w:eastAsia="ru-RU"/>
        </w:rPr>
        <w:drawing>
          <wp:inline distT="0" distB="0" distL="0" distR="0" wp14:anchorId="3F2B2FEF" wp14:editId="1E29B8BF">
            <wp:extent cx="6249035" cy="4401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440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DC175F" w14:textId="77777777" w:rsidR="00B21C5E" w:rsidRPr="00EA1156" w:rsidRDefault="00B21C5E" w:rsidP="00B21C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rPr>
          <w:b/>
          <w:sz w:val="20"/>
          <w:szCs w:val="20"/>
          <w:u w:val="single"/>
          <w:lang w:eastAsia="ru-RU"/>
        </w:rPr>
      </w:pPr>
    </w:p>
    <w:p w14:paraId="0D79965E" w14:textId="77777777" w:rsidR="00B21C5E" w:rsidRPr="00EA1156" w:rsidRDefault="00B21C5E" w:rsidP="00B21C5E">
      <w:pPr>
        <w:jc w:val="center"/>
        <w:rPr>
          <w:b/>
          <w:sz w:val="20"/>
          <w:szCs w:val="20"/>
        </w:rPr>
      </w:pPr>
      <w:r w:rsidRPr="00EA1156">
        <w:rPr>
          <w:b/>
          <w:sz w:val="20"/>
          <w:szCs w:val="20"/>
        </w:rPr>
        <w:t>ПОДПИСИ СТОРОН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977"/>
      </w:tblGrid>
      <w:tr w:rsidR="00203486" w:rsidRPr="00EA1156" w14:paraId="7C8B8685" w14:textId="77777777" w:rsidTr="00A9085F">
        <w:trPr>
          <w:trHeight w:val="335"/>
        </w:trPr>
        <w:tc>
          <w:tcPr>
            <w:tcW w:w="5103" w:type="dxa"/>
          </w:tcPr>
          <w:p w14:paraId="0C8A5B7C" w14:textId="77777777" w:rsidR="00B21C5E" w:rsidRPr="00EA1156" w:rsidRDefault="00B21C5E" w:rsidP="00A9085F">
            <w:pPr>
              <w:snapToGrid w:val="0"/>
              <w:ind w:right="-2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77" w:type="dxa"/>
          </w:tcPr>
          <w:p w14:paraId="32E45487" w14:textId="77777777" w:rsidR="00B21C5E" w:rsidRPr="00EA1156" w:rsidRDefault="00B21C5E" w:rsidP="00A9085F">
            <w:pPr>
              <w:snapToGrid w:val="0"/>
              <w:ind w:right="-22"/>
              <w:jc w:val="both"/>
              <w:rPr>
                <w:b/>
                <w:sz w:val="20"/>
                <w:szCs w:val="20"/>
              </w:rPr>
            </w:pPr>
            <w:r w:rsidRPr="00EA11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03486" w:rsidRPr="00EA1156" w14:paraId="2081C98F" w14:textId="77777777" w:rsidTr="00675F06">
        <w:trPr>
          <w:trHeight w:val="1038"/>
        </w:trPr>
        <w:tc>
          <w:tcPr>
            <w:tcW w:w="5103" w:type="dxa"/>
          </w:tcPr>
          <w:p w14:paraId="7B05B54A" w14:textId="77777777" w:rsidR="003B0271" w:rsidRPr="00EA1156" w:rsidRDefault="003B0271" w:rsidP="003B0271">
            <w:pPr>
              <w:ind w:right="-22"/>
              <w:jc w:val="both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Директор</w:t>
            </w:r>
          </w:p>
          <w:p w14:paraId="5FFD4E3D" w14:textId="77777777" w:rsidR="003B0271" w:rsidRPr="00EA1156" w:rsidRDefault="003B0271" w:rsidP="003B0271">
            <w:pPr>
              <w:ind w:right="-22"/>
              <w:jc w:val="both"/>
              <w:rPr>
                <w:sz w:val="20"/>
                <w:szCs w:val="20"/>
              </w:rPr>
            </w:pPr>
          </w:p>
          <w:p w14:paraId="13AF51AE" w14:textId="77777777" w:rsidR="003B0271" w:rsidRPr="00EA1156" w:rsidRDefault="003B0271" w:rsidP="003B0271">
            <w:pPr>
              <w:ind w:right="-22"/>
              <w:jc w:val="both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____________________/Мерзляков Р. А./</w:t>
            </w:r>
          </w:p>
          <w:p w14:paraId="3AF73AB1" w14:textId="47DD39AE" w:rsidR="00B21C5E" w:rsidRPr="00EA1156" w:rsidRDefault="003B0271" w:rsidP="003B0271">
            <w:pPr>
              <w:snapToGrid w:val="0"/>
              <w:ind w:right="-22"/>
              <w:jc w:val="both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М.П.</w:t>
            </w:r>
          </w:p>
        </w:tc>
        <w:tc>
          <w:tcPr>
            <w:tcW w:w="4977" w:type="dxa"/>
          </w:tcPr>
          <w:p w14:paraId="14250835" w14:textId="77777777" w:rsidR="00E657FE" w:rsidRPr="00EA1156" w:rsidRDefault="00E657FE" w:rsidP="00E657FE">
            <w:pPr>
              <w:snapToGrid w:val="0"/>
              <w:ind w:right="-22"/>
              <w:jc w:val="both"/>
              <w:rPr>
                <w:b/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Директор</w:t>
            </w:r>
          </w:p>
          <w:p w14:paraId="6BB88E9A" w14:textId="77777777" w:rsidR="00E657FE" w:rsidRPr="00EA1156" w:rsidRDefault="00E657FE" w:rsidP="00E657FE">
            <w:pPr>
              <w:snapToGrid w:val="0"/>
              <w:ind w:right="-22"/>
              <w:jc w:val="both"/>
              <w:rPr>
                <w:b/>
                <w:sz w:val="20"/>
                <w:szCs w:val="20"/>
              </w:rPr>
            </w:pPr>
          </w:p>
          <w:p w14:paraId="22439060" w14:textId="77777777" w:rsidR="00E657FE" w:rsidRPr="00EA1156" w:rsidRDefault="00E657FE" w:rsidP="00E657FE">
            <w:pPr>
              <w:ind w:right="-22"/>
              <w:jc w:val="both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____________________/</w:t>
            </w:r>
            <w:r>
              <w:t xml:space="preserve"> </w:t>
            </w:r>
            <w:r>
              <w:rPr>
                <w:sz w:val="20"/>
                <w:szCs w:val="20"/>
              </w:rPr>
              <w:t>Сергеева Г. П.</w:t>
            </w:r>
            <w:r w:rsidRPr="00EA1156">
              <w:rPr>
                <w:sz w:val="20"/>
                <w:szCs w:val="20"/>
              </w:rPr>
              <w:t>/</w:t>
            </w:r>
          </w:p>
          <w:p w14:paraId="671B61BF" w14:textId="1506720B" w:rsidR="00B21C5E" w:rsidRPr="00EA1156" w:rsidRDefault="00E657FE" w:rsidP="00E657FE">
            <w:pPr>
              <w:ind w:right="-22"/>
              <w:jc w:val="both"/>
              <w:rPr>
                <w:sz w:val="20"/>
                <w:szCs w:val="20"/>
              </w:rPr>
            </w:pPr>
            <w:r w:rsidRPr="00EA1156">
              <w:rPr>
                <w:sz w:val="20"/>
                <w:szCs w:val="20"/>
              </w:rPr>
              <w:t>М.П.</w:t>
            </w:r>
          </w:p>
        </w:tc>
      </w:tr>
    </w:tbl>
    <w:p w14:paraId="2E1E3F61" w14:textId="77777777" w:rsidR="00B21C5E" w:rsidRPr="00EA1156" w:rsidRDefault="00B21C5E" w:rsidP="00397CA1">
      <w:pPr>
        <w:pStyle w:val="a9"/>
        <w:jc w:val="right"/>
        <w:rPr>
          <w:rFonts w:ascii="Times New Roman" w:hAnsi="Times New Roman"/>
          <w:sz w:val="20"/>
        </w:rPr>
      </w:pPr>
    </w:p>
    <w:sectPr w:rsidR="00B21C5E" w:rsidRPr="00EA1156" w:rsidSect="008343AF">
      <w:footnotePr>
        <w:pos w:val="beneathText"/>
      </w:footnotePr>
      <w:pgSz w:w="11905" w:h="16837"/>
      <w:pgMar w:top="284" w:right="565" w:bottom="284" w:left="851" w:header="2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8C3F4" w14:textId="77777777" w:rsidR="00B57476" w:rsidRDefault="00B57476">
      <w:r>
        <w:separator/>
      </w:r>
    </w:p>
  </w:endnote>
  <w:endnote w:type="continuationSeparator" w:id="0">
    <w:p w14:paraId="620C90DE" w14:textId="77777777" w:rsidR="00B57476" w:rsidRDefault="00B5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">
    <w:panose1 w:val="020B0604020202020204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08B28" w14:textId="77777777" w:rsidR="00B57476" w:rsidRDefault="00B57476">
      <w:r>
        <w:separator/>
      </w:r>
    </w:p>
  </w:footnote>
  <w:footnote w:type="continuationSeparator" w:id="0">
    <w:p w14:paraId="45BA4076" w14:textId="77777777" w:rsidR="00B57476" w:rsidRDefault="00B5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D66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B467790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upperRoman"/>
      <w:pStyle w:val="1"/>
      <w:lvlText w:val="Статья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Раздел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7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6B6BA9"/>
    <w:multiLevelType w:val="multilevel"/>
    <w:tmpl w:val="DDBAEC6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03B7282D"/>
    <w:multiLevelType w:val="hybridMultilevel"/>
    <w:tmpl w:val="F75063CE"/>
    <w:lvl w:ilvl="0" w:tplc="1DAEE620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06243B10"/>
    <w:multiLevelType w:val="hybridMultilevel"/>
    <w:tmpl w:val="027C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02B29"/>
    <w:multiLevelType w:val="hybridMultilevel"/>
    <w:tmpl w:val="D514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03A18"/>
    <w:multiLevelType w:val="multilevel"/>
    <w:tmpl w:val="DCA660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03204F"/>
    <w:multiLevelType w:val="multilevel"/>
    <w:tmpl w:val="5CEEABD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0D412333"/>
    <w:multiLevelType w:val="multilevel"/>
    <w:tmpl w:val="3200763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FD21170"/>
    <w:multiLevelType w:val="singleLevel"/>
    <w:tmpl w:val="56960AA0"/>
    <w:lvl w:ilvl="0">
      <w:start w:val="6"/>
      <w:numFmt w:val="decimal"/>
      <w:lvlText w:val="3.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2EA43FE"/>
    <w:multiLevelType w:val="multilevel"/>
    <w:tmpl w:val="88B4E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6" w:hanging="495"/>
      </w:pPr>
      <w:rPr>
        <w:rFonts w:hint="default"/>
        <w:i/>
      </w:rPr>
    </w:lvl>
    <w:lvl w:ilvl="2">
      <w:start w:val="3"/>
      <w:numFmt w:val="decimal"/>
      <w:isLgl/>
      <w:lvlText w:val="%1.%2.%3."/>
      <w:lvlJc w:val="left"/>
      <w:pPr>
        <w:ind w:left="114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173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564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595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986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017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408" w:hanging="1800"/>
      </w:pPr>
      <w:rPr>
        <w:rFonts w:hint="default"/>
        <w:i/>
      </w:rPr>
    </w:lvl>
  </w:abstractNum>
  <w:abstractNum w:abstractNumId="17" w15:restartNumberingAfterBreak="0">
    <w:nsid w:val="138C0989"/>
    <w:multiLevelType w:val="singleLevel"/>
    <w:tmpl w:val="13B0B010"/>
    <w:lvl w:ilvl="0">
      <w:start w:val="1"/>
      <w:numFmt w:val="decimal"/>
      <w:lvlText w:val="3.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4F22D04"/>
    <w:multiLevelType w:val="multilevel"/>
    <w:tmpl w:val="E9A296C4"/>
    <w:lvl w:ilvl="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 w15:restartNumberingAfterBreak="0">
    <w:nsid w:val="1843781F"/>
    <w:multiLevelType w:val="hybridMultilevel"/>
    <w:tmpl w:val="2356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0434BD"/>
    <w:multiLevelType w:val="hybridMultilevel"/>
    <w:tmpl w:val="CECA95CE"/>
    <w:lvl w:ilvl="0" w:tplc="7F8E0E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80250D"/>
    <w:multiLevelType w:val="singleLevel"/>
    <w:tmpl w:val="56EE6E82"/>
    <w:lvl w:ilvl="0">
      <w:start w:val="2"/>
      <w:numFmt w:val="decimal"/>
      <w:lvlText w:val="3.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0767400"/>
    <w:multiLevelType w:val="multilevel"/>
    <w:tmpl w:val="DA544A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231577F"/>
    <w:multiLevelType w:val="hybridMultilevel"/>
    <w:tmpl w:val="245A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C50E5"/>
    <w:multiLevelType w:val="hybridMultilevel"/>
    <w:tmpl w:val="2F3C7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F4761"/>
    <w:multiLevelType w:val="hybridMultilevel"/>
    <w:tmpl w:val="1CF2CFF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F4677C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0123BCC"/>
    <w:multiLevelType w:val="hybridMultilevel"/>
    <w:tmpl w:val="DB6AEA1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80AA5"/>
    <w:multiLevelType w:val="hybridMultilevel"/>
    <w:tmpl w:val="84E008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2F2433"/>
    <w:multiLevelType w:val="hybridMultilevel"/>
    <w:tmpl w:val="0684599E"/>
    <w:lvl w:ilvl="0" w:tplc="FCAA98F8">
      <w:numFmt w:val="bullet"/>
      <w:lvlText w:val=""/>
      <w:lvlJc w:val="left"/>
      <w:pPr>
        <w:ind w:left="142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5007628"/>
    <w:multiLevelType w:val="singleLevel"/>
    <w:tmpl w:val="4F26ED60"/>
    <w:lvl w:ilvl="0">
      <w:start w:val="1"/>
      <w:numFmt w:val="decimal"/>
      <w:lvlText w:val="3.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67303B8"/>
    <w:multiLevelType w:val="singleLevel"/>
    <w:tmpl w:val="B58C74F2"/>
    <w:lvl w:ilvl="0">
      <w:start w:val="4"/>
      <w:numFmt w:val="decimal"/>
      <w:lvlText w:val="3.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1FF1CCA"/>
    <w:multiLevelType w:val="hybridMultilevel"/>
    <w:tmpl w:val="5DB2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96135"/>
    <w:multiLevelType w:val="multilevel"/>
    <w:tmpl w:val="CD50F7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7AF55CD"/>
    <w:multiLevelType w:val="multilevel"/>
    <w:tmpl w:val="23A840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3379DB"/>
    <w:multiLevelType w:val="multilevel"/>
    <w:tmpl w:val="493297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E33902"/>
    <w:multiLevelType w:val="multilevel"/>
    <w:tmpl w:val="700259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36" w15:restartNumberingAfterBreak="0">
    <w:nsid w:val="7EA01224"/>
    <w:multiLevelType w:val="singleLevel"/>
    <w:tmpl w:val="57EC4A86"/>
    <w:lvl w:ilvl="0">
      <w:start w:val="1"/>
      <w:numFmt w:val="decimal"/>
      <w:lvlText w:val="4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0"/>
  </w:num>
  <w:num w:numId="8">
    <w:abstractNumId w:val="16"/>
  </w:num>
  <w:num w:numId="9">
    <w:abstractNumId w:val="26"/>
  </w:num>
  <w:num w:numId="10">
    <w:abstractNumId w:val="30"/>
  </w:num>
  <w:num w:numId="11">
    <w:abstractNumId w:val="17"/>
  </w:num>
  <w:num w:numId="12">
    <w:abstractNumId w:val="21"/>
  </w:num>
  <w:num w:numId="13">
    <w:abstractNumId w:val="29"/>
  </w:num>
  <w:num w:numId="14">
    <w:abstractNumId w:val="15"/>
  </w:num>
  <w:num w:numId="15">
    <w:abstractNumId w:val="33"/>
  </w:num>
  <w:num w:numId="16">
    <w:abstractNumId w:val="34"/>
  </w:num>
  <w:num w:numId="17">
    <w:abstractNumId w:val="22"/>
  </w:num>
  <w:num w:numId="18">
    <w:abstractNumId w:val="36"/>
  </w:num>
  <w:num w:numId="19">
    <w:abstractNumId w:val="18"/>
  </w:num>
  <w:num w:numId="20">
    <w:abstractNumId w:val="32"/>
  </w:num>
  <w:num w:numId="21">
    <w:abstractNumId w:val="1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0"/>
  </w:num>
  <w:num w:numId="26">
    <w:abstractNumId w:val="19"/>
  </w:num>
  <w:num w:numId="27">
    <w:abstractNumId w:val="9"/>
  </w:num>
  <w:num w:numId="28">
    <w:abstractNumId w:val="28"/>
  </w:num>
  <w:num w:numId="29">
    <w:abstractNumId w:val="25"/>
  </w:num>
  <w:num w:numId="30">
    <w:abstractNumId w:val="11"/>
  </w:num>
  <w:num w:numId="31">
    <w:abstractNumId w:val="12"/>
  </w:num>
  <w:num w:numId="32">
    <w:abstractNumId w:val="35"/>
  </w:num>
  <w:num w:numId="33">
    <w:abstractNumId w:val="31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4"/>
  </w:num>
  <w:num w:numId="37">
    <w:abstractNumId w:val="8"/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ocumentProtection w:edit="readOnly" w:formatting="1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6A"/>
    <w:rsid w:val="0000494C"/>
    <w:rsid w:val="0001307F"/>
    <w:rsid w:val="0001356A"/>
    <w:rsid w:val="00017BC0"/>
    <w:rsid w:val="000245B7"/>
    <w:rsid w:val="0002521C"/>
    <w:rsid w:val="00032352"/>
    <w:rsid w:val="0003729A"/>
    <w:rsid w:val="0004374E"/>
    <w:rsid w:val="00053750"/>
    <w:rsid w:val="00070799"/>
    <w:rsid w:val="00073523"/>
    <w:rsid w:val="00073683"/>
    <w:rsid w:val="00076BAD"/>
    <w:rsid w:val="00081AB2"/>
    <w:rsid w:val="00082389"/>
    <w:rsid w:val="00085E12"/>
    <w:rsid w:val="00091A3E"/>
    <w:rsid w:val="000A2A66"/>
    <w:rsid w:val="000A45F1"/>
    <w:rsid w:val="000B16EE"/>
    <w:rsid w:val="000B31B5"/>
    <w:rsid w:val="000C01F3"/>
    <w:rsid w:val="000C11BA"/>
    <w:rsid w:val="000E2BA0"/>
    <w:rsid w:val="000E3AFC"/>
    <w:rsid w:val="000F05B6"/>
    <w:rsid w:val="000F2C04"/>
    <w:rsid w:val="000F2F46"/>
    <w:rsid w:val="001032B1"/>
    <w:rsid w:val="001070FC"/>
    <w:rsid w:val="0011523A"/>
    <w:rsid w:val="001156D0"/>
    <w:rsid w:val="001164CF"/>
    <w:rsid w:val="00120272"/>
    <w:rsid w:val="00131D16"/>
    <w:rsid w:val="001341E0"/>
    <w:rsid w:val="00134A5A"/>
    <w:rsid w:val="001466AC"/>
    <w:rsid w:val="001624B4"/>
    <w:rsid w:val="0016436D"/>
    <w:rsid w:val="00170ABE"/>
    <w:rsid w:val="001718A7"/>
    <w:rsid w:val="001718B3"/>
    <w:rsid w:val="00176C1C"/>
    <w:rsid w:val="00192627"/>
    <w:rsid w:val="001A753F"/>
    <w:rsid w:val="001C0A34"/>
    <w:rsid w:val="001C2D5B"/>
    <w:rsid w:val="001C6C4E"/>
    <w:rsid w:val="001D6438"/>
    <w:rsid w:val="001D74EC"/>
    <w:rsid w:val="001E1856"/>
    <w:rsid w:val="001E1D7C"/>
    <w:rsid w:val="001F006B"/>
    <w:rsid w:val="002014C3"/>
    <w:rsid w:val="00203486"/>
    <w:rsid w:val="002144EC"/>
    <w:rsid w:val="00217213"/>
    <w:rsid w:val="00226B17"/>
    <w:rsid w:val="00233982"/>
    <w:rsid w:val="00235CEF"/>
    <w:rsid w:val="002368D7"/>
    <w:rsid w:val="00243F12"/>
    <w:rsid w:val="0025134A"/>
    <w:rsid w:val="00251507"/>
    <w:rsid w:val="00255835"/>
    <w:rsid w:val="00260204"/>
    <w:rsid w:val="00263313"/>
    <w:rsid w:val="00263B97"/>
    <w:rsid w:val="0026701A"/>
    <w:rsid w:val="00267A0E"/>
    <w:rsid w:val="00276F5A"/>
    <w:rsid w:val="00283BEA"/>
    <w:rsid w:val="00287FFC"/>
    <w:rsid w:val="002A1C7A"/>
    <w:rsid w:val="002A6CB6"/>
    <w:rsid w:val="002A7598"/>
    <w:rsid w:val="002B1757"/>
    <w:rsid w:val="002B3800"/>
    <w:rsid w:val="002B7063"/>
    <w:rsid w:val="002B72F0"/>
    <w:rsid w:val="002C3823"/>
    <w:rsid w:val="002C70CB"/>
    <w:rsid w:val="002C720E"/>
    <w:rsid w:val="002D2BBE"/>
    <w:rsid w:val="002D68B5"/>
    <w:rsid w:val="002F6C45"/>
    <w:rsid w:val="003032B1"/>
    <w:rsid w:val="00310447"/>
    <w:rsid w:val="0031169D"/>
    <w:rsid w:val="00315142"/>
    <w:rsid w:val="0031631C"/>
    <w:rsid w:val="00316B10"/>
    <w:rsid w:val="00326377"/>
    <w:rsid w:val="00340D21"/>
    <w:rsid w:val="0034686E"/>
    <w:rsid w:val="003510D3"/>
    <w:rsid w:val="0035304E"/>
    <w:rsid w:val="00353082"/>
    <w:rsid w:val="003547C6"/>
    <w:rsid w:val="003563CC"/>
    <w:rsid w:val="00360E3D"/>
    <w:rsid w:val="00364F60"/>
    <w:rsid w:val="00365E6A"/>
    <w:rsid w:val="003814E8"/>
    <w:rsid w:val="00383270"/>
    <w:rsid w:val="00397CA1"/>
    <w:rsid w:val="00397E8A"/>
    <w:rsid w:val="003A23CD"/>
    <w:rsid w:val="003B0252"/>
    <w:rsid w:val="003B0271"/>
    <w:rsid w:val="003C3714"/>
    <w:rsid w:val="003C38C9"/>
    <w:rsid w:val="003C44CD"/>
    <w:rsid w:val="003C4F13"/>
    <w:rsid w:val="003C714E"/>
    <w:rsid w:val="003D1F37"/>
    <w:rsid w:val="003E6350"/>
    <w:rsid w:val="003F1994"/>
    <w:rsid w:val="0040632D"/>
    <w:rsid w:val="00412D45"/>
    <w:rsid w:val="00417334"/>
    <w:rsid w:val="0042082F"/>
    <w:rsid w:val="004328FB"/>
    <w:rsid w:val="0043340F"/>
    <w:rsid w:val="0044244B"/>
    <w:rsid w:val="00443D54"/>
    <w:rsid w:val="0045160F"/>
    <w:rsid w:val="00453A13"/>
    <w:rsid w:val="00455DF3"/>
    <w:rsid w:val="0046738C"/>
    <w:rsid w:val="0047445F"/>
    <w:rsid w:val="00476136"/>
    <w:rsid w:val="004808EA"/>
    <w:rsid w:val="00491B04"/>
    <w:rsid w:val="0049365A"/>
    <w:rsid w:val="004971DB"/>
    <w:rsid w:val="004A1017"/>
    <w:rsid w:val="004A2671"/>
    <w:rsid w:val="004A368A"/>
    <w:rsid w:val="004A70F0"/>
    <w:rsid w:val="004B5A4F"/>
    <w:rsid w:val="004B7518"/>
    <w:rsid w:val="004C2277"/>
    <w:rsid w:val="004C254F"/>
    <w:rsid w:val="004C316A"/>
    <w:rsid w:val="004D0945"/>
    <w:rsid w:val="004D2837"/>
    <w:rsid w:val="004D4AE7"/>
    <w:rsid w:val="004D51A1"/>
    <w:rsid w:val="004D6272"/>
    <w:rsid w:val="004D7515"/>
    <w:rsid w:val="004E308F"/>
    <w:rsid w:val="00502B34"/>
    <w:rsid w:val="005038B9"/>
    <w:rsid w:val="00510554"/>
    <w:rsid w:val="00510C1A"/>
    <w:rsid w:val="00512357"/>
    <w:rsid w:val="00514AA0"/>
    <w:rsid w:val="00517DAF"/>
    <w:rsid w:val="00521BF2"/>
    <w:rsid w:val="00525E2D"/>
    <w:rsid w:val="00526064"/>
    <w:rsid w:val="00532E1E"/>
    <w:rsid w:val="005354AD"/>
    <w:rsid w:val="00537159"/>
    <w:rsid w:val="00537BD1"/>
    <w:rsid w:val="00540838"/>
    <w:rsid w:val="005519AA"/>
    <w:rsid w:val="005565CF"/>
    <w:rsid w:val="00561B38"/>
    <w:rsid w:val="005621DC"/>
    <w:rsid w:val="005625D7"/>
    <w:rsid w:val="005800D8"/>
    <w:rsid w:val="00581188"/>
    <w:rsid w:val="005818B5"/>
    <w:rsid w:val="0058228C"/>
    <w:rsid w:val="00584A2A"/>
    <w:rsid w:val="005852D5"/>
    <w:rsid w:val="0058672E"/>
    <w:rsid w:val="0058758F"/>
    <w:rsid w:val="005940DD"/>
    <w:rsid w:val="005955E0"/>
    <w:rsid w:val="00597CE0"/>
    <w:rsid w:val="005A70C7"/>
    <w:rsid w:val="005B58B7"/>
    <w:rsid w:val="005C100F"/>
    <w:rsid w:val="005D15E6"/>
    <w:rsid w:val="005D4630"/>
    <w:rsid w:val="005E2ED0"/>
    <w:rsid w:val="005E3101"/>
    <w:rsid w:val="005E66F1"/>
    <w:rsid w:val="005E67BA"/>
    <w:rsid w:val="005E7CBF"/>
    <w:rsid w:val="00604BDE"/>
    <w:rsid w:val="006051FA"/>
    <w:rsid w:val="006103E1"/>
    <w:rsid w:val="00613DF5"/>
    <w:rsid w:val="006169AF"/>
    <w:rsid w:val="00617560"/>
    <w:rsid w:val="006338CC"/>
    <w:rsid w:val="00634D45"/>
    <w:rsid w:val="0063581C"/>
    <w:rsid w:val="0063607C"/>
    <w:rsid w:val="00641087"/>
    <w:rsid w:val="00642A72"/>
    <w:rsid w:val="00642DF4"/>
    <w:rsid w:val="00643650"/>
    <w:rsid w:val="00644AC0"/>
    <w:rsid w:val="00657004"/>
    <w:rsid w:val="00660E7D"/>
    <w:rsid w:val="006674B0"/>
    <w:rsid w:val="006720D5"/>
    <w:rsid w:val="006738A1"/>
    <w:rsid w:val="00674FF5"/>
    <w:rsid w:val="00675F06"/>
    <w:rsid w:val="00677E0E"/>
    <w:rsid w:val="006821F8"/>
    <w:rsid w:val="006A05D6"/>
    <w:rsid w:val="006A14E4"/>
    <w:rsid w:val="006A25B4"/>
    <w:rsid w:val="006A51C4"/>
    <w:rsid w:val="006A5E3F"/>
    <w:rsid w:val="006B28F8"/>
    <w:rsid w:val="006B6D88"/>
    <w:rsid w:val="006B7E41"/>
    <w:rsid w:val="006C0E7A"/>
    <w:rsid w:val="006C228A"/>
    <w:rsid w:val="006C2D31"/>
    <w:rsid w:val="006D2A06"/>
    <w:rsid w:val="006D387C"/>
    <w:rsid w:val="006E07E4"/>
    <w:rsid w:val="006E089C"/>
    <w:rsid w:val="006E0C40"/>
    <w:rsid w:val="006E50D5"/>
    <w:rsid w:val="006E6836"/>
    <w:rsid w:val="006F6CDE"/>
    <w:rsid w:val="00704D1F"/>
    <w:rsid w:val="0070762C"/>
    <w:rsid w:val="007111F9"/>
    <w:rsid w:val="007158FE"/>
    <w:rsid w:val="0072063D"/>
    <w:rsid w:val="0072237D"/>
    <w:rsid w:val="0073348D"/>
    <w:rsid w:val="00735C14"/>
    <w:rsid w:val="00735C2C"/>
    <w:rsid w:val="00744907"/>
    <w:rsid w:val="0074743E"/>
    <w:rsid w:val="007506C9"/>
    <w:rsid w:val="007518C9"/>
    <w:rsid w:val="0075383D"/>
    <w:rsid w:val="00773C7B"/>
    <w:rsid w:val="007822F5"/>
    <w:rsid w:val="00783462"/>
    <w:rsid w:val="0078591B"/>
    <w:rsid w:val="00787192"/>
    <w:rsid w:val="007927A5"/>
    <w:rsid w:val="007B4C74"/>
    <w:rsid w:val="007C153A"/>
    <w:rsid w:val="007C56DD"/>
    <w:rsid w:val="007D1376"/>
    <w:rsid w:val="007D1CC2"/>
    <w:rsid w:val="007D3E69"/>
    <w:rsid w:val="007D426D"/>
    <w:rsid w:val="007E5318"/>
    <w:rsid w:val="007E648F"/>
    <w:rsid w:val="007F727B"/>
    <w:rsid w:val="00804641"/>
    <w:rsid w:val="00804EC7"/>
    <w:rsid w:val="008053CC"/>
    <w:rsid w:val="00806B48"/>
    <w:rsid w:val="008122CD"/>
    <w:rsid w:val="00827FF5"/>
    <w:rsid w:val="00832BFF"/>
    <w:rsid w:val="008343AF"/>
    <w:rsid w:val="00835965"/>
    <w:rsid w:val="00845754"/>
    <w:rsid w:val="00847CCC"/>
    <w:rsid w:val="0085291F"/>
    <w:rsid w:val="00853E92"/>
    <w:rsid w:val="0085674B"/>
    <w:rsid w:val="00857C45"/>
    <w:rsid w:val="008636DC"/>
    <w:rsid w:val="00863CF8"/>
    <w:rsid w:val="00865F50"/>
    <w:rsid w:val="00870644"/>
    <w:rsid w:val="008758A6"/>
    <w:rsid w:val="0088630C"/>
    <w:rsid w:val="008A5929"/>
    <w:rsid w:val="008B105B"/>
    <w:rsid w:val="008B2663"/>
    <w:rsid w:val="008B4A38"/>
    <w:rsid w:val="008B4BC0"/>
    <w:rsid w:val="008B7577"/>
    <w:rsid w:val="008B7A36"/>
    <w:rsid w:val="008C29E9"/>
    <w:rsid w:val="008D2057"/>
    <w:rsid w:val="008E14E3"/>
    <w:rsid w:val="008E3EB4"/>
    <w:rsid w:val="008E46F0"/>
    <w:rsid w:val="008F31AB"/>
    <w:rsid w:val="008F5D25"/>
    <w:rsid w:val="00900DB2"/>
    <w:rsid w:val="00900FF3"/>
    <w:rsid w:val="0090263F"/>
    <w:rsid w:val="009113A7"/>
    <w:rsid w:val="00911CF0"/>
    <w:rsid w:val="009171BF"/>
    <w:rsid w:val="009244CA"/>
    <w:rsid w:val="009374E4"/>
    <w:rsid w:val="00942738"/>
    <w:rsid w:val="00944CF1"/>
    <w:rsid w:val="00946C39"/>
    <w:rsid w:val="00947CF6"/>
    <w:rsid w:val="009527FF"/>
    <w:rsid w:val="00966C51"/>
    <w:rsid w:val="00970FF8"/>
    <w:rsid w:val="00972D85"/>
    <w:rsid w:val="00972E62"/>
    <w:rsid w:val="00976A08"/>
    <w:rsid w:val="009776D9"/>
    <w:rsid w:val="00982225"/>
    <w:rsid w:val="009865DD"/>
    <w:rsid w:val="00987199"/>
    <w:rsid w:val="009905CD"/>
    <w:rsid w:val="009A0EC3"/>
    <w:rsid w:val="009A5D83"/>
    <w:rsid w:val="009B7DAC"/>
    <w:rsid w:val="009C2BF7"/>
    <w:rsid w:val="009C61CE"/>
    <w:rsid w:val="009C77AA"/>
    <w:rsid w:val="009C77C2"/>
    <w:rsid w:val="009D4DEE"/>
    <w:rsid w:val="009D5204"/>
    <w:rsid w:val="009E021D"/>
    <w:rsid w:val="009E48DA"/>
    <w:rsid w:val="00A0710C"/>
    <w:rsid w:val="00A10A27"/>
    <w:rsid w:val="00A12F54"/>
    <w:rsid w:val="00A21601"/>
    <w:rsid w:val="00A271DD"/>
    <w:rsid w:val="00A309F8"/>
    <w:rsid w:val="00A312C2"/>
    <w:rsid w:val="00A32DB0"/>
    <w:rsid w:val="00A46FDC"/>
    <w:rsid w:val="00A51368"/>
    <w:rsid w:val="00A540D2"/>
    <w:rsid w:val="00A5770E"/>
    <w:rsid w:val="00A6153A"/>
    <w:rsid w:val="00A65269"/>
    <w:rsid w:val="00A65B77"/>
    <w:rsid w:val="00A65E08"/>
    <w:rsid w:val="00A805D9"/>
    <w:rsid w:val="00A8155C"/>
    <w:rsid w:val="00A86E18"/>
    <w:rsid w:val="00A91434"/>
    <w:rsid w:val="00AB105A"/>
    <w:rsid w:val="00AB2C08"/>
    <w:rsid w:val="00AB3E3B"/>
    <w:rsid w:val="00AB433D"/>
    <w:rsid w:val="00AC1314"/>
    <w:rsid w:val="00AC1894"/>
    <w:rsid w:val="00AC229B"/>
    <w:rsid w:val="00AC44C9"/>
    <w:rsid w:val="00AC69D8"/>
    <w:rsid w:val="00AC7D2D"/>
    <w:rsid w:val="00AD3FC6"/>
    <w:rsid w:val="00AD4825"/>
    <w:rsid w:val="00AD70DA"/>
    <w:rsid w:val="00AE3974"/>
    <w:rsid w:val="00AE4F8D"/>
    <w:rsid w:val="00B045D1"/>
    <w:rsid w:val="00B1106A"/>
    <w:rsid w:val="00B13B0A"/>
    <w:rsid w:val="00B13E77"/>
    <w:rsid w:val="00B16EFC"/>
    <w:rsid w:val="00B203A2"/>
    <w:rsid w:val="00B20F36"/>
    <w:rsid w:val="00B21306"/>
    <w:rsid w:val="00B21700"/>
    <w:rsid w:val="00B21C5E"/>
    <w:rsid w:val="00B223B8"/>
    <w:rsid w:val="00B27314"/>
    <w:rsid w:val="00B36DAF"/>
    <w:rsid w:val="00B40154"/>
    <w:rsid w:val="00B43707"/>
    <w:rsid w:val="00B459EA"/>
    <w:rsid w:val="00B57476"/>
    <w:rsid w:val="00B61983"/>
    <w:rsid w:val="00B61EFB"/>
    <w:rsid w:val="00B62B8D"/>
    <w:rsid w:val="00B6633D"/>
    <w:rsid w:val="00B66B62"/>
    <w:rsid w:val="00B67761"/>
    <w:rsid w:val="00B7733D"/>
    <w:rsid w:val="00BA0BBA"/>
    <w:rsid w:val="00BA44C0"/>
    <w:rsid w:val="00BA4949"/>
    <w:rsid w:val="00BB208A"/>
    <w:rsid w:val="00BC17B4"/>
    <w:rsid w:val="00BC5617"/>
    <w:rsid w:val="00BD06CA"/>
    <w:rsid w:val="00BD07D3"/>
    <w:rsid w:val="00BD1B5E"/>
    <w:rsid w:val="00BE00AF"/>
    <w:rsid w:val="00BE0C9B"/>
    <w:rsid w:val="00BF29BF"/>
    <w:rsid w:val="00C008D5"/>
    <w:rsid w:val="00C020ED"/>
    <w:rsid w:val="00C02FF3"/>
    <w:rsid w:val="00C0400F"/>
    <w:rsid w:val="00C157A6"/>
    <w:rsid w:val="00C15FB8"/>
    <w:rsid w:val="00C1756D"/>
    <w:rsid w:val="00C21A50"/>
    <w:rsid w:val="00C21A99"/>
    <w:rsid w:val="00C23EA4"/>
    <w:rsid w:val="00C273A4"/>
    <w:rsid w:val="00C34F69"/>
    <w:rsid w:val="00C36E22"/>
    <w:rsid w:val="00C401B1"/>
    <w:rsid w:val="00C40ABF"/>
    <w:rsid w:val="00C46050"/>
    <w:rsid w:val="00C4689C"/>
    <w:rsid w:val="00C56146"/>
    <w:rsid w:val="00C56564"/>
    <w:rsid w:val="00C6151C"/>
    <w:rsid w:val="00C82D79"/>
    <w:rsid w:val="00C919FE"/>
    <w:rsid w:val="00C926D7"/>
    <w:rsid w:val="00C937C1"/>
    <w:rsid w:val="00C95ADE"/>
    <w:rsid w:val="00C95CEB"/>
    <w:rsid w:val="00CA5714"/>
    <w:rsid w:val="00CA5D63"/>
    <w:rsid w:val="00CA7380"/>
    <w:rsid w:val="00CB20A7"/>
    <w:rsid w:val="00CB27F3"/>
    <w:rsid w:val="00CB300D"/>
    <w:rsid w:val="00CB5C3F"/>
    <w:rsid w:val="00CC1CD7"/>
    <w:rsid w:val="00CE2569"/>
    <w:rsid w:val="00CF5517"/>
    <w:rsid w:val="00D040FE"/>
    <w:rsid w:val="00D068C9"/>
    <w:rsid w:val="00D11D71"/>
    <w:rsid w:val="00D12994"/>
    <w:rsid w:val="00D1602C"/>
    <w:rsid w:val="00D35451"/>
    <w:rsid w:val="00D35AA1"/>
    <w:rsid w:val="00D35E2E"/>
    <w:rsid w:val="00D50278"/>
    <w:rsid w:val="00D52E57"/>
    <w:rsid w:val="00D61A73"/>
    <w:rsid w:val="00D62D9F"/>
    <w:rsid w:val="00D63816"/>
    <w:rsid w:val="00D7545E"/>
    <w:rsid w:val="00D80DC6"/>
    <w:rsid w:val="00D82010"/>
    <w:rsid w:val="00D8499B"/>
    <w:rsid w:val="00D85B6A"/>
    <w:rsid w:val="00D8747F"/>
    <w:rsid w:val="00DB33AD"/>
    <w:rsid w:val="00DB4BF6"/>
    <w:rsid w:val="00DB4F08"/>
    <w:rsid w:val="00DB50FF"/>
    <w:rsid w:val="00DB53E3"/>
    <w:rsid w:val="00DC05F4"/>
    <w:rsid w:val="00DC43C9"/>
    <w:rsid w:val="00DC6A3A"/>
    <w:rsid w:val="00DD0FA8"/>
    <w:rsid w:val="00DD38F2"/>
    <w:rsid w:val="00DD3ED2"/>
    <w:rsid w:val="00DE27D6"/>
    <w:rsid w:val="00DE31A3"/>
    <w:rsid w:val="00DF27C4"/>
    <w:rsid w:val="00DF6EA9"/>
    <w:rsid w:val="00E028E4"/>
    <w:rsid w:val="00E1466C"/>
    <w:rsid w:val="00E22E14"/>
    <w:rsid w:val="00E23279"/>
    <w:rsid w:val="00E23A22"/>
    <w:rsid w:val="00E46855"/>
    <w:rsid w:val="00E569EE"/>
    <w:rsid w:val="00E657FE"/>
    <w:rsid w:val="00E674FE"/>
    <w:rsid w:val="00E773B4"/>
    <w:rsid w:val="00E81D09"/>
    <w:rsid w:val="00E87890"/>
    <w:rsid w:val="00E94D6C"/>
    <w:rsid w:val="00EA01A1"/>
    <w:rsid w:val="00EA1156"/>
    <w:rsid w:val="00EA1FD4"/>
    <w:rsid w:val="00EA4834"/>
    <w:rsid w:val="00EA4BEA"/>
    <w:rsid w:val="00EA526F"/>
    <w:rsid w:val="00EA6E78"/>
    <w:rsid w:val="00EB600F"/>
    <w:rsid w:val="00EC1BD8"/>
    <w:rsid w:val="00EC1F58"/>
    <w:rsid w:val="00EF3D42"/>
    <w:rsid w:val="00F014FA"/>
    <w:rsid w:val="00F01BE2"/>
    <w:rsid w:val="00F0400C"/>
    <w:rsid w:val="00F06D2B"/>
    <w:rsid w:val="00F07905"/>
    <w:rsid w:val="00F12B2D"/>
    <w:rsid w:val="00F22570"/>
    <w:rsid w:val="00F24C35"/>
    <w:rsid w:val="00F265B9"/>
    <w:rsid w:val="00F26FD1"/>
    <w:rsid w:val="00F37353"/>
    <w:rsid w:val="00F4265B"/>
    <w:rsid w:val="00F45712"/>
    <w:rsid w:val="00F6019D"/>
    <w:rsid w:val="00F619F5"/>
    <w:rsid w:val="00F66D87"/>
    <w:rsid w:val="00F707C3"/>
    <w:rsid w:val="00F837CE"/>
    <w:rsid w:val="00F85C2A"/>
    <w:rsid w:val="00F90B23"/>
    <w:rsid w:val="00F94CFD"/>
    <w:rsid w:val="00F96C9B"/>
    <w:rsid w:val="00FA0485"/>
    <w:rsid w:val="00FA0ED0"/>
    <w:rsid w:val="00FA5795"/>
    <w:rsid w:val="00FA5A61"/>
    <w:rsid w:val="00FA5A9C"/>
    <w:rsid w:val="00FB1DBB"/>
    <w:rsid w:val="00FB605B"/>
    <w:rsid w:val="00FC4A73"/>
    <w:rsid w:val="00FC6AF6"/>
    <w:rsid w:val="00FD0017"/>
    <w:rsid w:val="00FD1651"/>
    <w:rsid w:val="00FE240C"/>
    <w:rsid w:val="00FE690F"/>
    <w:rsid w:val="00FF0446"/>
    <w:rsid w:val="00FF3642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0FACA"/>
  <w15:docId w15:val="{D810F9FC-0011-4229-95A5-7799ACF4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7F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73523"/>
    <w:pPr>
      <w:keepNext/>
      <w:numPr>
        <w:numId w:val="1"/>
      </w:numPr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qFormat/>
    <w:rsid w:val="0007352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73523"/>
    <w:rPr>
      <w:rFonts w:ascii="Symbol" w:hAnsi="Symbol"/>
    </w:rPr>
  </w:style>
  <w:style w:type="character" w:customStyle="1" w:styleId="WW8Num3z0">
    <w:name w:val="WW8Num3z0"/>
    <w:rsid w:val="00073523"/>
    <w:rPr>
      <w:rFonts w:ascii="Wingdings" w:hAnsi="Wingdings"/>
    </w:rPr>
  </w:style>
  <w:style w:type="character" w:customStyle="1" w:styleId="WW8Num4z0">
    <w:name w:val="WW8Num4z0"/>
    <w:rsid w:val="00073523"/>
    <w:rPr>
      <w:rFonts w:ascii="Wingdings" w:hAnsi="Wingdings"/>
    </w:rPr>
  </w:style>
  <w:style w:type="character" w:customStyle="1" w:styleId="Absatz-Standardschriftart">
    <w:name w:val="Absatz-Standardschriftart"/>
    <w:rsid w:val="00073523"/>
  </w:style>
  <w:style w:type="character" w:customStyle="1" w:styleId="WW-Absatz-Standardschriftart">
    <w:name w:val="WW-Absatz-Standardschriftart"/>
    <w:rsid w:val="00073523"/>
  </w:style>
  <w:style w:type="character" w:customStyle="1" w:styleId="WW8Num1z0">
    <w:name w:val="WW8Num1z0"/>
    <w:rsid w:val="00073523"/>
    <w:rPr>
      <w:rFonts w:ascii="Symbol" w:hAnsi="Symbol"/>
    </w:rPr>
  </w:style>
  <w:style w:type="character" w:customStyle="1" w:styleId="WW-Absatz-Standardschriftart1">
    <w:name w:val="WW-Absatz-Standardschriftart1"/>
    <w:rsid w:val="00073523"/>
  </w:style>
  <w:style w:type="character" w:customStyle="1" w:styleId="WW-Absatz-Standardschriftart11">
    <w:name w:val="WW-Absatz-Standardschriftart11"/>
    <w:rsid w:val="00073523"/>
  </w:style>
  <w:style w:type="character" w:customStyle="1" w:styleId="WW-Absatz-Standardschriftart111">
    <w:name w:val="WW-Absatz-Standardschriftart111"/>
    <w:rsid w:val="00073523"/>
  </w:style>
  <w:style w:type="character" w:customStyle="1" w:styleId="WW-Absatz-Standardschriftart1111">
    <w:name w:val="WW-Absatz-Standardschriftart1111"/>
    <w:rsid w:val="00073523"/>
  </w:style>
  <w:style w:type="character" w:customStyle="1" w:styleId="WW-Absatz-Standardschriftart11111">
    <w:name w:val="WW-Absatz-Standardschriftart11111"/>
    <w:rsid w:val="00073523"/>
  </w:style>
  <w:style w:type="character" w:customStyle="1" w:styleId="WW-Absatz-Standardschriftart111111">
    <w:name w:val="WW-Absatz-Standardschriftart111111"/>
    <w:rsid w:val="00073523"/>
  </w:style>
  <w:style w:type="character" w:customStyle="1" w:styleId="WW-Absatz-Standardschriftart1111111">
    <w:name w:val="WW-Absatz-Standardschriftart1111111"/>
    <w:rsid w:val="00073523"/>
  </w:style>
  <w:style w:type="character" w:customStyle="1" w:styleId="WW-Absatz-Standardschriftart11111111">
    <w:name w:val="WW-Absatz-Standardschriftart11111111"/>
    <w:rsid w:val="00073523"/>
  </w:style>
  <w:style w:type="character" w:customStyle="1" w:styleId="WW-Absatz-Standardschriftart111111111">
    <w:name w:val="WW-Absatz-Standardschriftart111111111"/>
    <w:rsid w:val="00073523"/>
  </w:style>
  <w:style w:type="character" w:customStyle="1" w:styleId="WW-Absatz-Standardschriftart1111111111">
    <w:name w:val="WW-Absatz-Standardschriftart1111111111"/>
    <w:rsid w:val="00073523"/>
  </w:style>
  <w:style w:type="character" w:customStyle="1" w:styleId="WW-Absatz-Standardschriftart11111111111">
    <w:name w:val="WW-Absatz-Standardschriftart11111111111"/>
    <w:rsid w:val="00073523"/>
  </w:style>
  <w:style w:type="character" w:customStyle="1" w:styleId="WW-Absatz-Standardschriftart111111111111">
    <w:name w:val="WW-Absatz-Standardschriftart111111111111"/>
    <w:rsid w:val="00073523"/>
  </w:style>
  <w:style w:type="character" w:customStyle="1" w:styleId="WW-Absatz-Standardschriftart1111111111111">
    <w:name w:val="WW-Absatz-Standardschriftart1111111111111"/>
    <w:rsid w:val="00073523"/>
  </w:style>
  <w:style w:type="character" w:customStyle="1" w:styleId="WW-Absatz-Standardschriftart11111111111111">
    <w:name w:val="WW-Absatz-Standardschriftart11111111111111"/>
    <w:rsid w:val="00073523"/>
  </w:style>
  <w:style w:type="character" w:customStyle="1" w:styleId="WW-Absatz-Standardschriftart111111111111111">
    <w:name w:val="WW-Absatz-Standardschriftart111111111111111"/>
    <w:rsid w:val="00073523"/>
  </w:style>
  <w:style w:type="character" w:customStyle="1" w:styleId="WW-Absatz-Standardschriftart1111111111111111">
    <w:name w:val="WW-Absatz-Standardschriftart1111111111111111"/>
    <w:rsid w:val="00073523"/>
  </w:style>
  <w:style w:type="character" w:customStyle="1" w:styleId="WW-Absatz-Standardschriftart11111111111111111">
    <w:name w:val="WW-Absatz-Standardschriftart11111111111111111"/>
    <w:rsid w:val="00073523"/>
  </w:style>
  <w:style w:type="character" w:customStyle="1" w:styleId="WW-Absatz-Standardschriftart111111111111111111">
    <w:name w:val="WW-Absatz-Standardschriftart111111111111111111"/>
    <w:rsid w:val="00073523"/>
  </w:style>
  <w:style w:type="character" w:customStyle="1" w:styleId="WW-Absatz-Standardschriftart1111111111111111111">
    <w:name w:val="WW-Absatz-Standardschriftart1111111111111111111"/>
    <w:rsid w:val="00073523"/>
  </w:style>
  <w:style w:type="character" w:customStyle="1" w:styleId="WW-Absatz-Standardschriftart11111111111111111111">
    <w:name w:val="WW-Absatz-Standardschriftart11111111111111111111"/>
    <w:rsid w:val="00073523"/>
  </w:style>
  <w:style w:type="character" w:customStyle="1" w:styleId="WW-Absatz-Standardschriftart111111111111111111111">
    <w:name w:val="WW-Absatz-Standardschriftart111111111111111111111"/>
    <w:rsid w:val="00073523"/>
  </w:style>
  <w:style w:type="character" w:customStyle="1" w:styleId="WW-Absatz-Standardschriftart1111111111111111111111">
    <w:name w:val="WW-Absatz-Standardschriftart1111111111111111111111"/>
    <w:rsid w:val="00073523"/>
  </w:style>
  <w:style w:type="character" w:customStyle="1" w:styleId="WW8Num1z1">
    <w:name w:val="WW8Num1z1"/>
    <w:rsid w:val="00073523"/>
    <w:rPr>
      <w:rFonts w:ascii="Courier New" w:hAnsi="Courier New"/>
    </w:rPr>
  </w:style>
  <w:style w:type="character" w:customStyle="1" w:styleId="WW8Num1z2">
    <w:name w:val="WW8Num1z2"/>
    <w:rsid w:val="00073523"/>
    <w:rPr>
      <w:rFonts w:ascii="Wingdings" w:hAnsi="Wingdings"/>
    </w:rPr>
  </w:style>
  <w:style w:type="character" w:customStyle="1" w:styleId="WW8Num2z1">
    <w:name w:val="WW8Num2z1"/>
    <w:rsid w:val="00073523"/>
    <w:rPr>
      <w:rFonts w:ascii="Courier New" w:hAnsi="Courier New"/>
    </w:rPr>
  </w:style>
  <w:style w:type="character" w:customStyle="1" w:styleId="WW8Num2z2">
    <w:name w:val="WW8Num2z2"/>
    <w:rsid w:val="00073523"/>
    <w:rPr>
      <w:rFonts w:ascii="Wingdings" w:hAnsi="Wingdings"/>
    </w:rPr>
  </w:style>
  <w:style w:type="character" w:customStyle="1" w:styleId="WW8Num4z1">
    <w:name w:val="WW8Num4z1"/>
    <w:rsid w:val="00073523"/>
    <w:rPr>
      <w:rFonts w:ascii="Courier New" w:hAnsi="Courier New" w:cs="Courier New"/>
    </w:rPr>
  </w:style>
  <w:style w:type="character" w:customStyle="1" w:styleId="WW8Num4z3">
    <w:name w:val="WW8Num4z3"/>
    <w:rsid w:val="00073523"/>
    <w:rPr>
      <w:rFonts w:ascii="Symbol" w:hAnsi="Symbol"/>
    </w:rPr>
  </w:style>
  <w:style w:type="character" w:customStyle="1" w:styleId="10">
    <w:name w:val="Основной шрифт абзаца1"/>
    <w:rsid w:val="00073523"/>
  </w:style>
  <w:style w:type="character" w:styleId="a3">
    <w:name w:val="Hyperlink"/>
    <w:semiHidden/>
    <w:rsid w:val="00073523"/>
    <w:rPr>
      <w:color w:val="0000FF"/>
      <w:u w:val="single"/>
    </w:rPr>
  </w:style>
  <w:style w:type="character" w:styleId="a4">
    <w:name w:val="FollowedHyperlink"/>
    <w:semiHidden/>
    <w:rsid w:val="00073523"/>
    <w:rPr>
      <w:color w:val="800080"/>
      <w:u w:val="single"/>
    </w:rPr>
  </w:style>
  <w:style w:type="character" w:customStyle="1" w:styleId="BodyText3">
    <w:name w:val="Body Text 3 Знак"/>
    <w:rsid w:val="00073523"/>
    <w:rPr>
      <w:rFonts w:ascii="@Arial" w:hAnsi="@Arial"/>
      <w:sz w:val="22"/>
      <w:lang w:val="ru-RU" w:eastAsia="ar-SA" w:bidi="ar-SA"/>
    </w:rPr>
  </w:style>
  <w:style w:type="character" w:styleId="a5">
    <w:name w:val="page number"/>
    <w:basedOn w:val="10"/>
    <w:semiHidden/>
    <w:rsid w:val="00073523"/>
  </w:style>
  <w:style w:type="character" w:customStyle="1" w:styleId="a6">
    <w:name w:val="Символ нумерации"/>
    <w:rsid w:val="00073523"/>
  </w:style>
  <w:style w:type="paragraph" w:customStyle="1" w:styleId="11">
    <w:name w:val="Заголовок1"/>
    <w:basedOn w:val="a"/>
    <w:next w:val="a7"/>
    <w:rsid w:val="000735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rsid w:val="00073523"/>
    <w:pPr>
      <w:ind w:right="-22"/>
      <w:jc w:val="both"/>
    </w:pPr>
    <w:rPr>
      <w:rFonts w:ascii="Arial" w:hAnsi="Arial" w:cs="Arial"/>
      <w:sz w:val="22"/>
    </w:rPr>
  </w:style>
  <w:style w:type="paragraph" w:styleId="a8">
    <w:name w:val="List"/>
    <w:basedOn w:val="a7"/>
    <w:semiHidden/>
    <w:rsid w:val="00073523"/>
    <w:rPr>
      <w:rFonts w:cs="Tahoma"/>
    </w:rPr>
  </w:style>
  <w:style w:type="paragraph" w:customStyle="1" w:styleId="12">
    <w:name w:val="Название1"/>
    <w:basedOn w:val="a"/>
    <w:rsid w:val="00073523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073523"/>
    <w:pPr>
      <w:suppressLineNumbers/>
    </w:pPr>
    <w:rPr>
      <w:rFonts w:cs="Tahoma"/>
    </w:rPr>
  </w:style>
  <w:style w:type="paragraph" w:styleId="a9">
    <w:name w:val="Title"/>
    <w:basedOn w:val="a"/>
    <w:next w:val="aa"/>
    <w:link w:val="ab"/>
    <w:qFormat/>
    <w:rsid w:val="00073523"/>
    <w:pPr>
      <w:jc w:val="center"/>
    </w:pPr>
    <w:rPr>
      <w:rFonts w:ascii="Arial" w:hAnsi="Arial"/>
      <w:b/>
      <w:sz w:val="22"/>
      <w:szCs w:val="20"/>
    </w:rPr>
  </w:style>
  <w:style w:type="paragraph" w:styleId="aa">
    <w:name w:val="Subtitle"/>
    <w:basedOn w:val="11"/>
    <w:next w:val="a7"/>
    <w:link w:val="ac"/>
    <w:qFormat/>
    <w:rsid w:val="00073523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073523"/>
    <w:pPr>
      <w:widowControl w:val="0"/>
      <w:jc w:val="both"/>
    </w:pPr>
    <w:rPr>
      <w:rFonts w:ascii="@Arial" w:hAnsi="@Arial"/>
      <w:sz w:val="22"/>
      <w:szCs w:val="20"/>
    </w:rPr>
  </w:style>
  <w:style w:type="paragraph" w:customStyle="1" w:styleId="14">
    <w:name w:val="Название объекта1"/>
    <w:basedOn w:val="a"/>
    <w:next w:val="a"/>
    <w:rsid w:val="00073523"/>
    <w:pPr>
      <w:widowControl w:val="0"/>
      <w:jc w:val="center"/>
    </w:pPr>
    <w:rPr>
      <w:rFonts w:ascii="Arial" w:hAnsi="Arial"/>
      <w:b/>
      <w:sz w:val="22"/>
      <w:szCs w:val="20"/>
    </w:rPr>
  </w:style>
  <w:style w:type="paragraph" w:customStyle="1" w:styleId="21">
    <w:name w:val="Основной текст 21"/>
    <w:basedOn w:val="a"/>
    <w:rsid w:val="00073523"/>
    <w:rPr>
      <w:rFonts w:ascii="Arial" w:hAnsi="Arial"/>
      <w:sz w:val="22"/>
      <w:szCs w:val="20"/>
    </w:rPr>
  </w:style>
  <w:style w:type="paragraph" w:customStyle="1" w:styleId="310">
    <w:name w:val="Основной текст 31"/>
    <w:basedOn w:val="a"/>
    <w:rsid w:val="00073523"/>
    <w:pPr>
      <w:ind w:right="-22"/>
    </w:pPr>
    <w:rPr>
      <w:rFonts w:ascii="Arial" w:hAnsi="Arial"/>
      <w:sz w:val="22"/>
    </w:rPr>
  </w:style>
  <w:style w:type="paragraph" w:customStyle="1" w:styleId="210">
    <w:name w:val="Основной текст с отступом 21"/>
    <w:basedOn w:val="a"/>
    <w:rsid w:val="00073523"/>
    <w:pPr>
      <w:spacing w:after="120" w:line="480" w:lineRule="auto"/>
      <w:ind w:left="283"/>
    </w:pPr>
  </w:style>
  <w:style w:type="paragraph" w:styleId="ad">
    <w:name w:val="Balloon Text"/>
    <w:basedOn w:val="a"/>
    <w:rsid w:val="0007352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7352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1"/>
    <w:basedOn w:val="a"/>
    <w:rsid w:val="00073523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rsid w:val="00073523"/>
    <w:pPr>
      <w:spacing w:after="120"/>
      <w:ind w:left="283"/>
    </w:pPr>
    <w:rPr>
      <w:sz w:val="16"/>
      <w:szCs w:val="16"/>
    </w:rPr>
  </w:style>
  <w:style w:type="paragraph" w:styleId="ae">
    <w:name w:val="header"/>
    <w:basedOn w:val="a"/>
    <w:semiHidden/>
    <w:rsid w:val="00073523"/>
    <w:pPr>
      <w:tabs>
        <w:tab w:val="center" w:pos="4677"/>
        <w:tab w:val="right" w:pos="9355"/>
      </w:tabs>
    </w:pPr>
  </w:style>
  <w:style w:type="paragraph" w:styleId="af">
    <w:name w:val="footer"/>
    <w:basedOn w:val="a"/>
    <w:semiHidden/>
    <w:rsid w:val="0007352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073523"/>
    <w:pPr>
      <w:suppressLineNumbers/>
    </w:pPr>
  </w:style>
  <w:style w:type="paragraph" w:customStyle="1" w:styleId="af1">
    <w:name w:val="Заголовок таблицы"/>
    <w:basedOn w:val="af0"/>
    <w:rsid w:val="00073523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rsid w:val="00073523"/>
  </w:style>
  <w:style w:type="character" w:customStyle="1" w:styleId="ab">
    <w:name w:val="Заголовок Знак"/>
    <w:link w:val="a9"/>
    <w:rsid w:val="0049365A"/>
    <w:rPr>
      <w:rFonts w:ascii="Arial" w:hAnsi="Arial"/>
      <w:b/>
      <w:sz w:val="22"/>
      <w:lang w:eastAsia="ar-SA"/>
    </w:rPr>
  </w:style>
  <w:style w:type="character" w:customStyle="1" w:styleId="ac">
    <w:name w:val="Подзаголовок Знак"/>
    <w:link w:val="aa"/>
    <w:rsid w:val="0049365A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16">
    <w:name w:val="Неразрешенное упоминание1"/>
    <w:basedOn w:val="a0"/>
    <w:uiPriority w:val="47"/>
    <w:rsid w:val="00E81D09"/>
    <w:rPr>
      <w:color w:val="605E5C"/>
      <w:shd w:val="clear" w:color="auto" w:fill="E1DFDD"/>
    </w:rPr>
  </w:style>
  <w:style w:type="paragraph" w:styleId="af3">
    <w:name w:val="List Paragraph"/>
    <w:basedOn w:val="a"/>
    <w:uiPriority w:val="72"/>
    <w:qFormat/>
    <w:rsid w:val="000245B7"/>
    <w:pPr>
      <w:ind w:left="720"/>
      <w:contextualSpacing/>
    </w:pPr>
  </w:style>
  <w:style w:type="paragraph" w:customStyle="1" w:styleId="western">
    <w:name w:val="western"/>
    <w:basedOn w:val="a"/>
    <w:rsid w:val="005038B9"/>
    <w:pPr>
      <w:suppressAutoHyphens w:val="0"/>
      <w:spacing w:before="100" w:beforeAutospacing="1" w:after="115"/>
    </w:pPr>
    <w:rPr>
      <w:rFonts w:ascii="Times" w:hAnsi="Times" w:cs="Times"/>
      <w:color w:val="000000"/>
      <w:lang w:eastAsia="ru-RU"/>
    </w:rPr>
  </w:style>
  <w:style w:type="paragraph" w:customStyle="1" w:styleId="110">
    <w:name w:val="Подпарграф 1.1."/>
    <w:basedOn w:val="a"/>
    <w:rsid w:val="00845754"/>
    <w:pPr>
      <w:suppressAutoHyphens w:val="0"/>
      <w:ind w:left="850" w:hanging="493"/>
      <w:jc w:val="both"/>
    </w:pPr>
    <w:rPr>
      <w:rFonts w:ascii="Arial" w:eastAsia="Calibri" w:hAnsi="Arial" w:cs="Arial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00FF3"/>
    <w:rPr>
      <w:color w:val="605E5C"/>
      <w:shd w:val="clear" w:color="auto" w:fill="E1DFDD"/>
    </w:rPr>
  </w:style>
  <w:style w:type="paragraph" w:styleId="af4">
    <w:name w:val="annotation text"/>
    <w:basedOn w:val="a"/>
    <w:link w:val="af5"/>
    <w:semiHidden/>
    <w:unhideWhenUsed/>
    <w:rsid w:val="00BC17B4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BC17B4"/>
  </w:style>
  <w:style w:type="character" w:styleId="af6">
    <w:name w:val="annotation reference"/>
    <w:semiHidden/>
    <w:unhideWhenUsed/>
    <w:rsid w:val="00BC17B4"/>
    <w:rPr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A46FDC"/>
    <w:pPr>
      <w:suppressAutoHyphens/>
    </w:pPr>
    <w:rPr>
      <w:b/>
      <w:bCs/>
      <w:lang w:eastAsia="ar-SA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A46FDC"/>
    <w:rPr>
      <w:b/>
      <w:bCs/>
      <w:lang w:eastAsia="ar-SA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273A4"/>
    <w:rPr>
      <w:color w:val="605E5C"/>
      <w:shd w:val="clear" w:color="auto" w:fill="E1DFDD"/>
    </w:rPr>
  </w:style>
  <w:style w:type="numbering" w:customStyle="1" w:styleId="17">
    <w:name w:val="Импортированный стиль 1"/>
    <w:autoRedefine/>
    <w:rsid w:val="00853E92"/>
  </w:style>
  <w:style w:type="paragraph" w:customStyle="1" w:styleId="ConsPlusNormal">
    <w:name w:val="ConsPlusNormal"/>
    <w:rsid w:val="001624B4"/>
    <w:pPr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3340F"/>
    <w:rPr>
      <w:color w:val="605E5C"/>
      <w:shd w:val="clear" w:color="auto" w:fill="E1DFDD"/>
    </w:rPr>
  </w:style>
  <w:style w:type="paragraph" w:styleId="20">
    <w:name w:val="Body Text 2"/>
    <w:basedOn w:val="a"/>
    <w:link w:val="22"/>
    <w:uiPriority w:val="99"/>
    <w:unhideWhenUsed/>
    <w:rsid w:val="00FA5A9C"/>
    <w:pPr>
      <w:tabs>
        <w:tab w:val="left" w:pos="709"/>
      </w:tabs>
      <w:suppressAutoHyphens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0"/>
    <w:uiPriority w:val="99"/>
    <w:rsid w:val="00FA5A9C"/>
    <w:rPr>
      <w:lang w:eastAsia="ar-SA"/>
    </w:rPr>
  </w:style>
  <w:style w:type="paragraph" w:styleId="30">
    <w:name w:val="Body Text 3"/>
    <w:basedOn w:val="a"/>
    <w:link w:val="32"/>
    <w:uiPriority w:val="99"/>
    <w:unhideWhenUsed/>
    <w:rsid w:val="003B0271"/>
    <w:pPr>
      <w:snapToGrid w:val="0"/>
      <w:ind w:right="-22"/>
      <w:jc w:val="center"/>
    </w:pPr>
    <w:rPr>
      <w:b/>
      <w:sz w:val="20"/>
      <w:szCs w:val="20"/>
    </w:rPr>
  </w:style>
  <w:style w:type="character" w:customStyle="1" w:styleId="32">
    <w:name w:val="Основной текст 3 Знак"/>
    <w:basedOn w:val="a0"/>
    <w:link w:val="30"/>
    <w:uiPriority w:val="99"/>
    <w:rsid w:val="003B0271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tickets.yandex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puf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fisha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support/ticke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E587-0082-4D37-BFB1-96A10D31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№1</vt:lpstr>
    </vt:vector>
  </TitlesOfParts>
  <Company>TicketBest</Company>
  <LinksUpToDate>false</LinksUpToDate>
  <CharactersWithSpaces>22703</CharactersWithSpaces>
  <SharedDoc>false</SharedDoc>
  <HLinks>
    <vt:vector size="18" baseType="variant">
      <vt:variant>
        <vt:i4>3670022</vt:i4>
      </vt:variant>
      <vt:variant>
        <vt:i4>9</vt:i4>
      </vt:variant>
      <vt:variant>
        <vt:i4>0</vt:i4>
      </vt:variant>
      <vt:variant>
        <vt:i4>5</vt:i4>
      </vt:variant>
      <vt:variant>
        <vt:lpwstr>mailto:info@ticketbest.ru</vt:lpwstr>
      </vt:variant>
      <vt:variant>
        <vt:lpwstr/>
      </vt:variant>
      <vt:variant>
        <vt:i4>1245253</vt:i4>
      </vt:variant>
      <vt:variant>
        <vt:i4>6</vt:i4>
      </vt:variant>
      <vt:variant>
        <vt:i4>0</vt:i4>
      </vt:variant>
      <vt:variant>
        <vt:i4>5</vt:i4>
      </vt:variant>
      <vt:variant>
        <vt:lpwstr>http://www.ticketbest.ru/</vt:lpwstr>
      </vt:variant>
      <vt:variant>
        <vt:lpwstr/>
      </vt:variant>
      <vt:variant>
        <vt:i4>3670022</vt:i4>
      </vt:variant>
      <vt:variant>
        <vt:i4>0</vt:i4>
      </vt:variant>
      <vt:variant>
        <vt:i4>0</vt:i4>
      </vt:variant>
      <vt:variant>
        <vt:i4>5</vt:i4>
      </vt:variant>
      <vt:variant>
        <vt:lpwstr>mailto:info@ticketbest.ru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№1</dc:title>
  <dc:creator>TicketBest</dc:creator>
  <cp:lastModifiedBy>Руслан Мерзляков</cp:lastModifiedBy>
  <cp:revision>25</cp:revision>
  <cp:lastPrinted>2022-09-02T06:31:00Z</cp:lastPrinted>
  <dcterms:created xsi:type="dcterms:W3CDTF">2022-03-21T00:16:00Z</dcterms:created>
  <dcterms:modified xsi:type="dcterms:W3CDTF">2022-09-02T06:31:00Z</dcterms:modified>
</cp:coreProperties>
</file>